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EE" w:rsidRPr="00D34BED" w:rsidRDefault="006175EE" w:rsidP="00D34BED">
      <w:pPr>
        <w:spacing w:line="800" w:lineRule="exact"/>
        <w:rPr>
          <w:rFonts w:ascii="方正小标宋简体" w:eastAsia="方正小标宋简体" w:hAnsi="华文中宋" w:cs="宋体" w:hint="eastAsia"/>
          <w:color w:val="FF0000"/>
          <w:kern w:val="0"/>
          <w:sz w:val="72"/>
          <w:szCs w:val="72"/>
        </w:rPr>
      </w:pPr>
    </w:p>
    <w:p w:rsidR="00C26F5A" w:rsidRDefault="00E72636" w:rsidP="00E72636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26F5A">
        <w:rPr>
          <w:rFonts w:ascii="方正小标宋简体" w:eastAsia="方正小标宋简体" w:hAnsi="黑体" w:hint="eastAsia"/>
          <w:sz w:val="44"/>
          <w:szCs w:val="44"/>
        </w:rPr>
        <w:t>关于做好2</w:t>
      </w:r>
      <w:r w:rsidR="00923D0A">
        <w:rPr>
          <w:rFonts w:ascii="方正小标宋简体" w:eastAsia="方正小标宋简体" w:hAnsi="黑体" w:hint="eastAsia"/>
          <w:sz w:val="44"/>
          <w:szCs w:val="44"/>
        </w:rPr>
        <w:t>02</w:t>
      </w:r>
      <w:r w:rsidR="000F3B7F">
        <w:rPr>
          <w:rFonts w:ascii="方正小标宋简体" w:eastAsia="方正小标宋简体" w:hAnsi="黑体" w:hint="eastAsia"/>
          <w:sz w:val="44"/>
          <w:szCs w:val="44"/>
        </w:rPr>
        <w:t>1</w:t>
      </w:r>
      <w:r w:rsidRPr="00C26F5A">
        <w:rPr>
          <w:rFonts w:ascii="方正小标宋简体" w:eastAsia="方正小标宋简体" w:hAnsi="黑体" w:hint="eastAsia"/>
          <w:sz w:val="44"/>
          <w:szCs w:val="44"/>
        </w:rPr>
        <w:t>年国家公派出国留学</w:t>
      </w:r>
    </w:p>
    <w:p w:rsidR="00E72636" w:rsidRPr="00C26F5A" w:rsidRDefault="00E72636" w:rsidP="00E72636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26F5A">
        <w:rPr>
          <w:rFonts w:ascii="方正小标宋简体" w:eastAsia="方正小标宋简体" w:hAnsi="黑体" w:hint="eastAsia"/>
          <w:sz w:val="44"/>
          <w:szCs w:val="44"/>
        </w:rPr>
        <w:t>地方合作项目申报工作有关事项的通知</w:t>
      </w:r>
    </w:p>
    <w:p w:rsidR="00B15C14" w:rsidRDefault="00B15C14" w:rsidP="00E726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72636" w:rsidRPr="00A156F3" w:rsidRDefault="00E72636" w:rsidP="00E72636">
      <w:pPr>
        <w:spacing w:line="580" w:lineRule="exact"/>
        <w:rPr>
          <w:rFonts w:ascii="仿宋_GB2312" w:eastAsia="仿宋_GB2312"/>
          <w:sz w:val="32"/>
          <w:szCs w:val="32"/>
        </w:rPr>
      </w:pPr>
      <w:r w:rsidRPr="00A156F3">
        <w:rPr>
          <w:rFonts w:ascii="仿宋_GB2312" w:eastAsia="仿宋_GB2312" w:hint="eastAsia"/>
          <w:sz w:val="32"/>
          <w:szCs w:val="32"/>
        </w:rPr>
        <w:t>各有关</w:t>
      </w:r>
      <w:r>
        <w:rPr>
          <w:rFonts w:ascii="仿宋_GB2312" w:eastAsia="仿宋_GB2312" w:hint="eastAsia"/>
          <w:sz w:val="32"/>
          <w:szCs w:val="32"/>
        </w:rPr>
        <w:t>院校</w:t>
      </w:r>
      <w:r w:rsidRPr="00A156F3">
        <w:rPr>
          <w:rFonts w:ascii="仿宋_GB2312" w:eastAsia="仿宋_GB2312" w:hint="eastAsia"/>
          <w:sz w:val="32"/>
          <w:szCs w:val="32"/>
        </w:rPr>
        <w:t>：</w:t>
      </w:r>
    </w:p>
    <w:p w:rsidR="00E72636" w:rsidRPr="007D0924" w:rsidRDefault="00923D0A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0F3B7F">
        <w:rPr>
          <w:rFonts w:ascii="仿宋_GB2312" w:eastAsia="仿宋_GB2312" w:hint="eastAsia"/>
          <w:sz w:val="32"/>
          <w:szCs w:val="32"/>
        </w:rPr>
        <w:t>1</w:t>
      </w:r>
      <w:r w:rsidR="00704872">
        <w:rPr>
          <w:rFonts w:ascii="仿宋_GB2312" w:eastAsia="仿宋_GB2312" w:hint="eastAsia"/>
          <w:sz w:val="32"/>
          <w:szCs w:val="32"/>
        </w:rPr>
        <w:t>年我省继续与国家留学基金委合作实施</w:t>
      </w:r>
      <w:r w:rsidR="009B0D40">
        <w:rPr>
          <w:rFonts w:ascii="仿宋_GB2312" w:eastAsia="仿宋_GB2312" w:hint="eastAsia"/>
          <w:sz w:val="32"/>
          <w:szCs w:val="32"/>
        </w:rPr>
        <w:t>国家公派出国留学</w:t>
      </w:r>
      <w:r w:rsidR="00E72636">
        <w:rPr>
          <w:rFonts w:ascii="仿宋_GB2312" w:eastAsia="仿宋_GB2312" w:hint="eastAsia"/>
          <w:sz w:val="32"/>
          <w:szCs w:val="32"/>
        </w:rPr>
        <w:t>地方合作项目，</w:t>
      </w:r>
      <w:r w:rsidR="00E72636" w:rsidRPr="00A156F3">
        <w:rPr>
          <w:rFonts w:ascii="仿宋_GB2312" w:eastAsia="仿宋_GB2312" w:hint="eastAsia"/>
          <w:sz w:val="32"/>
          <w:szCs w:val="32"/>
        </w:rPr>
        <w:t>选派规</w:t>
      </w:r>
      <w:r w:rsidR="00E72636" w:rsidRPr="007D0924">
        <w:rPr>
          <w:rFonts w:ascii="仿宋_GB2312" w:eastAsia="仿宋_GB2312" w:hint="eastAsia"/>
          <w:sz w:val="32"/>
          <w:szCs w:val="32"/>
        </w:rPr>
        <w:t>模为</w:t>
      </w:r>
      <w:r w:rsidR="00832CA3">
        <w:rPr>
          <w:rFonts w:ascii="仿宋_GB2312" w:eastAsia="仿宋_GB2312" w:hint="eastAsia"/>
          <w:sz w:val="32"/>
          <w:szCs w:val="32"/>
        </w:rPr>
        <w:t>6</w:t>
      </w:r>
      <w:r w:rsidR="000F3B7F">
        <w:rPr>
          <w:rFonts w:ascii="仿宋_GB2312" w:eastAsia="仿宋_GB2312" w:hint="eastAsia"/>
          <w:sz w:val="32"/>
          <w:szCs w:val="32"/>
        </w:rPr>
        <w:t>0</w:t>
      </w:r>
      <w:r w:rsidR="00E72636" w:rsidRPr="007D0924">
        <w:rPr>
          <w:rFonts w:ascii="仿宋_GB2312" w:eastAsia="仿宋_GB2312" w:hint="eastAsia"/>
          <w:sz w:val="32"/>
          <w:szCs w:val="32"/>
        </w:rPr>
        <w:t>人。现将</w:t>
      </w:r>
      <w:r>
        <w:rPr>
          <w:rFonts w:ascii="仿宋_GB2312" w:eastAsia="仿宋_GB2312" w:hint="eastAsia"/>
          <w:sz w:val="32"/>
          <w:szCs w:val="32"/>
        </w:rPr>
        <w:t>202</w:t>
      </w:r>
      <w:r w:rsidR="000F3B7F">
        <w:rPr>
          <w:rFonts w:ascii="仿宋_GB2312" w:eastAsia="仿宋_GB2312" w:hint="eastAsia"/>
          <w:sz w:val="32"/>
          <w:szCs w:val="32"/>
        </w:rPr>
        <w:t>1</w:t>
      </w:r>
      <w:r w:rsidR="00E72636" w:rsidRPr="007D0924">
        <w:rPr>
          <w:rFonts w:ascii="仿宋_GB2312" w:eastAsia="仿宋_GB2312" w:hint="eastAsia"/>
          <w:sz w:val="32"/>
          <w:szCs w:val="32"/>
        </w:rPr>
        <w:t>年地方合作项目申报工作有关事项通知如下：</w:t>
      </w:r>
    </w:p>
    <w:p w:rsidR="00E72636" w:rsidRPr="007D0924" w:rsidRDefault="00E72636" w:rsidP="00E72636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7D0924">
        <w:rPr>
          <w:rFonts w:ascii="黑体" w:eastAsia="黑体" w:hint="eastAsia"/>
          <w:sz w:val="32"/>
          <w:szCs w:val="32"/>
        </w:rPr>
        <w:t>一、选拔方式</w:t>
      </w:r>
    </w:p>
    <w:p w:rsidR="00E72636" w:rsidRPr="007D0924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0924">
        <w:rPr>
          <w:rFonts w:ascii="仿宋_GB2312" w:eastAsia="仿宋_GB2312" w:hint="eastAsia"/>
          <w:sz w:val="32"/>
          <w:szCs w:val="32"/>
        </w:rPr>
        <w:t>地方合作项目采取“个人申请、单位推荐、专家评审、择优录取”的办法进行选拔。由各单位按分配名额推荐申请人</w:t>
      </w:r>
      <w:proofErr w:type="gramStart"/>
      <w:r w:rsidRPr="007D0924">
        <w:rPr>
          <w:rFonts w:ascii="仿宋_GB2312" w:eastAsia="仿宋_GB2312" w:hint="eastAsia"/>
          <w:sz w:val="32"/>
          <w:szCs w:val="32"/>
        </w:rPr>
        <w:t>选报省</w:t>
      </w:r>
      <w:proofErr w:type="gramEnd"/>
      <w:r w:rsidRPr="007D0924">
        <w:rPr>
          <w:rFonts w:ascii="仿宋_GB2312" w:eastAsia="仿宋_GB2312" w:hint="eastAsia"/>
          <w:sz w:val="32"/>
          <w:szCs w:val="32"/>
        </w:rPr>
        <w:t>教育厅（详见名额分配表），省教育厅</w:t>
      </w:r>
      <w:r w:rsidR="00781087">
        <w:rPr>
          <w:rFonts w:ascii="仿宋_GB2312" w:eastAsia="仿宋_GB2312" w:hint="eastAsia"/>
          <w:sz w:val="32"/>
          <w:szCs w:val="32"/>
        </w:rPr>
        <w:t>审核</w:t>
      </w:r>
      <w:r w:rsidR="00220777">
        <w:rPr>
          <w:rFonts w:ascii="仿宋_GB2312" w:eastAsia="仿宋_GB2312" w:hint="eastAsia"/>
          <w:sz w:val="32"/>
          <w:szCs w:val="32"/>
        </w:rPr>
        <w:t>后</w:t>
      </w:r>
      <w:r w:rsidRPr="007D0924">
        <w:rPr>
          <w:rFonts w:ascii="仿宋_GB2312" w:eastAsia="仿宋_GB2312" w:hint="eastAsia"/>
          <w:sz w:val="32"/>
          <w:szCs w:val="32"/>
        </w:rPr>
        <w:t>向国家留学基金委推荐参加</w:t>
      </w:r>
      <w:r w:rsidR="00781087">
        <w:rPr>
          <w:rFonts w:ascii="仿宋_GB2312" w:eastAsia="仿宋_GB2312" w:hint="eastAsia"/>
          <w:sz w:val="32"/>
          <w:szCs w:val="32"/>
        </w:rPr>
        <w:t>评审</w:t>
      </w:r>
      <w:r w:rsidRPr="007D0924">
        <w:rPr>
          <w:rFonts w:ascii="仿宋_GB2312" w:eastAsia="仿宋_GB2312" w:hint="eastAsia"/>
          <w:sz w:val="32"/>
          <w:szCs w:val="32"/>
        </w:rPr>
        <w:t>人选，国家留学基金委组织专家</w:t>
      </w:r>
      <w:r w:rsidR="00781087">
        <w:rPr>
          <w:rFonts w:ascii="仿宋_GB2312" w:eastAsia="仿宋_GB2312" w:hint="eastAsia"/>
          <w:sz w:val="32"/>
          <w:szCs w:val="32"/>
        </w:rPr>
        <w:t>评审</w:t>
      </w:r>
      <w:r w:rsidRPr="007D0924">
        <w:rPr>
          <w:rFonts w:ascii="仿宋_GB2312" w:eastAsia="仿宋_GB2312" w:hint="eastAsia"/>
          <w:sz w:val="32"/>
          <w:szCs w:val="32"/>
        </w:rPr>
        <w:t>，择优录取留学人员。</w:t>
      </w:r>
    </w:p>
    <w:p w:rsidR="00E72636" w:rsidRPr="00BB303A" w:rsidRDefault="00E72636" w:rsidP="00E72636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BB303A">
        <w:rPr>
          <w:rFonts w:ascii="黑体" w:eastAsia="黑体" w:hint="eastAsia"/>
          <w:sz w:val="32"/>
          <w:szCs w:val="32"/>
        </w:rPr>
        <w:t>二、选拔范围及条件</w:t>
      </w:r>
    </w:p>
    <w:p w:rsidR="00E72636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202A09">
        <w:rPr>
          <w:rFonts w:ascii="仿宋_GB2312" w:eastAsia="仿宋_GB2312" w:hint="eastAsia"/>
          <w:sz w:val="32"/>
          <w:szCs w:val="32"/>
        </w:rPr>
        <w:t>．</w:t>
      </w:r>
      <w:r w:rsidRPr="00A156F3">
        <w:rPr>
          <w:rFonts w:ascii="仿宋_GB2312" w:eastAsia="仿宋_GB2312" w:hint="eastAsia"/>
          <w:sz w:val="32"/>
          <w:szCs w:val="32"/>
        </w:rPr>
        <w:t>申请人选必须符合国家留学基金委发布的《20</w:t>
      </w:r>
      <w:r w:rsidR="00923D0A">
        <w:rPr>
          <w:rFonts w:ascii="仿宋_GB2312" w:eastAsia="仿宋_GB2312" w:hint="eastAsia"/>
          <w:sz w:val="32"/>
          <w:szCs w:val="32"/>
        </w:rPr>
        <w:t>2</w:t>
      </w:r>
      <w:r w:rsidR="000F3B7F">
        <w:rPr>
          <w:rFonts w:ascii="仿宋_GB2312" w:eastAsia="仿宋_GB2312" w:hint="eastAsia"/>
          <w:sz w:val="32"/>
          <w:szCs w:val="32"/>
        </w:rPr>
        <w:t>1</w:t>
      </w:r>
      <w:r w:rsidRPr="00A156F3">
        <w:rPr>
          <w:rFonts w:ascii="仿宋_GB2312" w:eastAsia="仿宋_GB2312" w:hint="eastAsia"/>
          <w:sz w:val="32"/>
          <w:szCs w:val="32"/>
        </w:rPr>
        <w:t>年国家留学基金资助出国留学人员选</w:t>
      </w:r>
      <w:r w:rsidR="00EB15FA">
        <w:rPr>
          <w:rFonts w:ascii="仿宋_GB2312" w:eastAsia="仿宋_GB2312" w:hint="eastAsia"/>
          <w:sz w:val="32"/>
          <w:szCs w:val="32"/>
        </w:rPr>
        <w:t>派</w:t>
      </w:r>
      <w:r w:rsidRPr="00A156F3">
        <w:rPr>
          <w:rFonts w:ascii="仿宋_GB2312" w:eastAsia="仿宋_GB2312" w:hint="eastAsia"/>
          <w:sz w:val="32"/>
          <w:szCs w:val="32"/>
        </w:rPr>
        <w:t>简章》和《</w:t>
      </w:r>
      <w:r w:rsidRPr="00AE7D98">
        <w:rPr>
          <w:rFonts w:ascii="仿宋_GB2312" w:eastAsia="仿宋_GB2312" w:hint="eastAsia"/>
          <w:sz w:val="32"/>
          <w:szCs w:val="32"/>
        </w:rPr>
        <w:t>20</w:t>
      </w:r>
      <w:r w:rsidR="00923D0A">
        <w:rPr>
          <w:rFonts w:ascii="仿宋_GB2312" w:eastAsia="仿宋_GB2312" w:hint="eastAsia"/>
          <w:sz w:val="32"/>
          <w:szCs w:val="32"/>
        </w:rPr>
        <w:t>2</w:t>
      </w:r>
      <w:r w:rsidR="000F3B7F">
        <w:rPr>
          <w:rFonts w:ascii="仿宋_GB2312" w:eastAsia="仿宋_GB2312" w:hint="eastAsia"/>
          <w:sz w:val="32"/>
          <w:szCs w:val="32"/>
        </w:rPr>
        <w:t>1</w:t>
      </w:r>
      <w:r w:rsidRPr="00AE7D98">
        <w:rPr>
          <w:rFonts w:ascii="仿宋_GB2312" w:eastAsia="仿宋_GB2312" w:hint="eastAsia"/>
          <w:sz w:val="32"/>
          <w:szCs w:val="32"/>
        </w:rPr>
        <w:t>年西部地区人才培养特别项目/地方合作项目选派办法</w:t>
      </w:r>
      <w:r w:rsidRPr="00A156F3">
        <w:rPr>
          <w:rFonts w:ascii="仿宋_GB2312" w:eastAsia="仿宋_GB2312" w:hint="eastAsia"/>
          <w:sz w:val="32"/>
          <w:szCs w:val="32"/>
        </w:rPr>
        <w:t>》的基本申请条件和类别条件。</w:t>
      </w:r>
    </w:p>
    <w:p w:rsidR="00E72636" w:rsidRPr="00223E17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202A09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申请人员应符合申报出国留学外语条件，</w:t>
      </w:r>
      <w:r w:rsidRPr="00516DD2">
        <w:rPr>
          <w:rFonts w:ascii="仿宋_GB2312" w:eastAsia="仿宋_GB2312" w:hint="eastAsia"/>
          <w:sz w:val="32"/>
          <w:szCs w:val="32"/>
        </w:rPr>
        <w:t>外语水平未达到条件者，如</w:t>
      </w:r>
      <w:proofErr w:type="gramStart"/>
      <w:r w:rsidRPr="00516DD2">
        <w:rPr>
          <w:rFonts w:ascii="仿宋_GB2312" w:eastAsia="仿宋_GB2312" w:hint="eastAsia"/>
          <w:sz w:val="32"/>
          <w:szCs w:val="32"/>
        </w:rPr>
        <w:t>系所在</w:t>
      </w:r>
      <w:proofErr w:type="gramEnd"/>
      <w:r w:rsidRPr="00516DD2">
        <w:rPr>
          <w:rFonts w:ascii="仿宋_GB2312" w:eastAsia="仿宋_GB2312" w:hint="eastAsia"/>
          <w:sz w:val="32"/>
          <w:szCs w:val="32"/>
        </w:rPr>
        <w:t>单位</w:t>
      </w:r>
      <w:r w:rsidR="00704872">
        <w:rPr>
          <w:rFonts w:ascii="仿宋_GB2312" w:eastAsia="仿宋_GB2312" w:hint="eastAsia"/>
          <w:sz w:val="32"/>
          <w:szCs w:val="32"/>
        </w:rPr>
        <w:t>业务骨干并获得单位</w:t>
      </w:r>
      <w:r w:rsidRPr="00516DD2">
        <w:rPr>
          <w:rFonts w:ascii="仿宋_GB2312" w:eastAsia="仿宋_GB2312" w:hint="eastAsia"/>
          <w:sz w:val="32"/>
          <w:szCs w:val="32"/>
        </w:rPr>
        <w:t>重点推荐，亦可</w:t>
      </w:r>
      <w:r w:rsidRPr="00516DD2">
        <w:rPr>
          <w:rFonts w:ascii="仿宋_GB2312" w:eastAsia="仿宋_GB2312" w:hint="eastAsia"/>
          <w:sz w:val="32"/>
          <w:szCs w:val="32"/>
        </w:rPr>
        <w:lastRenderedPageBreak/>
        <w:t>申请，但须提供可以反映其外语水平的外语考试成绩证明，如WSK/TOEFL/IELTS考试成绩单复印件等。</w:t>
      </w:r>
    </w:p>
    <w:p w:rsidR="00E72636" w:rsidRPr="00BB303A" w:rsidRDefault="00E72636" w:rsidP="00E72636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BB303A">
        <w:rPr>
          <w:rFonts w:ascii="黑体" w:eastAsia="黑体" w:hint="eastAsia"/>
          <w:sz w:val="32"/>
          <w:szCs w:val="32"/>
        </w:rPr>
        <w:t>三、申请时间</w:t>
      </w:r>
    </w:p>
    <w:p w:rsidR="00E72636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申请人员应在</w:t>
      </w:r>
      <w:r w:rsidRPr="00A156F3">
        <w:rPr>
          <w:rFonts w:ascii="仿宋_GB2312" w:eastAsia="仿宋_GB2312" w:hint="eastAsia"/>
          <w:sz w:val="32"/>
          <w:szCs w:val="32"/>
        </w:rPr>
        <w:t>20</w:t>
      </w:r>
      <w:r w:rsidR="00923D0A">
        <w:rPr>
          <w:rFonts w:ascii="仿宋_GB2312" w:eastAsia="仿宋_GB2312" w:hint="eastAsia"/>
          <w:sz w:val="32"/>
          <w:szCs w:val="32"/>
        </w:rPr>
        <w:t>2</w:t>
      </w:r>
      <w:r w:rsidR="000F3B7F">
        <w:rPr>
          <w:rFonts w:ascii="仿宋_GB2312" w:eastAsia="仿宋_GB2312" w:hint="eastAsia"/>
          <w:sz w:val="32"/>
          <w:szCs w:val="32"/>
        </w:rPr>
        <w:t>1</w:t>
      </w:r>
      <w:r w:rsidRPr="00A156F3">
        <w:rPr>
          <w:rFonts w:ascii="仿宋_GB2312" w:eastAsia="仿宋_GB2312" w:hint="eastAsia"/>
          <w:sz w:val="32"/>
          <w:szCs w:val="32"/>
        </w:rPr>
        <w:t>年</w:t>
      </w:r>
      <w:r w:rsidR="00923D0A">
        <w:rPr>
          <w:rFonts w:ascii="仿宋_GB2312" w:eastAsia="仿宋_GB2312" w:hint="eastAsia"/>
          <w:sz w:val="32"/>
          <w:szCs w:val="32"/>
        </w:rPr>
        <w:t>5</w:t>
      </w:r>
      <w:r w:rsidRPr="00A156F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Pr="00A156F3">
        <w:rPr>
          <w:rFonts w:ascii="仿宋_GB2312" w:eastAsia="仿宋_GB2312" w:hint="eastAsia"/>
          <w:sz w:val="32"/>
          <w:szCs w:val="32"/>
        </w:rPr>
        <w:t>日至</w:t>
      </w:r>
      <w:r w:rsidR="00923D0A">
        <w:rPr>
          <w:rFonts w:ascii="仿宋_GB2312" w:eastAsia="仿宋_GB2312" w:hint="eastAsia"/>
          <w:sz w:val="32"/>
          <w:szCs w:val="32"/>
        </w:rPr>
        <w:t>5</w:t>
      </w:r>
      <w:r w:rsidRPr="00A156F3">
        <w:rPr>
          <w:rFonts w:ascii="仿宋_GB2312" w:eastAsia="仿宋_GB2312" w:hint="eastAsia"/>
          <w:sz w:val="32"/>
          <w:szCs w:val="32"/>
        </w:rPr>
        <w:t>月</w:t>
      </w:r>
      <w:r w:rsidR="00923D0A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日期间登录</w:t>
      </w:r>
      <w:r w:rsidRPr="00A156F3">
        <w:rPr>
          <w:rFonts w:ascii="仿宋_GB2312" w:eastAsia="仿宋_GB2312" w:hint="eastAsia"/>
          <w:sz w:val="32"/>
          <w:szCs w:val="32"/>
        </w:rPr>
        <w:t>国家留学基金委网</w:t>
      </w:r>
      <w:r>
        <w:rPr>
          <w:rFonts w:ascii="仿宋_GB2312" w:eastAsia="仿宋_GB2312" w:hint="eastAsia"/>
          <w:sz w:val="32"/>
          <w:szCs w:val="32"/>
        </w:rPr>
        <w:t>站“国家公派留学管理信息平台”，按“</w:t>
      </w:r>
      <w:r w:rsidR="00EB15FA">
        <w:rPr>
          <w:rFonts w:ascii="仿宋_GB2312" w:eastAsia="仿宋_GB2312" w:hint="eastAsia"/>
          <w:sz w:val="32"/>
          <w:szCs w:val="32"/>
        </w:rPr>
        <w:t>西部地区人才培养特别项目</w:t>
      </w:r>
      <w:r w:rsidR="00571B05">
        <w:rPr>
          <w:rFonts w:ascii="仿宋_GB2312" w:eastAsia="仿宋_GB2312" w:hint="eastAsia"/>
          <w:sz w:val="32"/>
          <w:szCs w:val="32"/>
        </w:rPr>
        <w:t>/</w:t>
      </w:r>
      <w:r w:rsidR="00571B05" w:rsidRPr="00571B05">
        <w:rPr>
          <w:rFonts w:ascii="仿宋_GB2312" w:eastAsia="仿宋_GB2312" w:hint="eastAsia"/>
          <w:sz w:val="32"/>
          <w:szCs w:val="32"/>
        </w:rPr>
        <w:t>地方合作项目</w:t>
      </w:r>
      <w:r>
        <w:rPr>
          <w:rFonts w:ascii="仿宋_GB2312" w:eastAsia="仿宋_GB2312" w:hint="eastAsia"/>
          <w:sz w:val="32"/>
          <w:szCs w:val="32"/>
        </w:rPr>
        <w:t>网上报名指南”填写申请表（</w:t>
      </w:r>
      <w:r w:rsidRPr="00A156F3">
        <w:rPr>
          <w:rFonts w:ascii="仿宋_GB2312" w:eastAsia="仿宋_GB2312" w:hint="eastAsia"/>
          <w:sz w:val="32"/>
          <w:szCs w:val="32"/>
        </w:rPr>
        <w:t>报名网址：</w:t>
      </w:r>
      <w:hyperlink r:id="rId7" w:history="1">
        <w:r w:rsidRPr="000A5515">
          <w:rPr>
            <w:rStyle w:val="a7"/>
            <w:rFonts w:ascii="仿宋_GB2312" w:eastAsia="仿宋_GB2312" w:hint="eastAsia"/>
            <w:color w:val="000000"/>
            <w:sz w:val="32"/>
            <w:szCs w:val="32"/>
            <w:u w:val="none"/>
          </w:rPr>
          <w:t>http://apply.csc.edu.cn</w:t>
        </w:r>
      </w:hyperlink>
      <w:r>
        <w:rPr>
          <w:rFonts w:ascii="仿宋_GB2312" w:eastAsia="仿宋_GB2312" w:hint="eastAsia"/>
          <w:sz w:val="32"/>
          <w:szCs w:val="32"/>
        </w:rPr>
        <w:t>）</w:t>
      </w:r>
      <w:r w:rsidR="00EC22DE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并</w:t>
      </w:r>
      <w:r w:rsidRPr="00A156F3">
        <w:rPr>
          <w:rFonts w:ascii="仿宋_GB2312" w:eastAsia="仿宋_GB2312" w:hint="eastAsia"/>
          <w:sz w:val="32"/>
          <w:szCs w:val="32"/>
        </w:rPr>
        <w:t>务必</w:t>
      </w:r>
      <w:r>
        <w:rPr>
          <w:rFonts w:ascii="仿宋_GB2312" w:eastAsia="仿宋_GB2312" w:hint="eastAsia"/>
          <w:sz w:val="32"/>
          <w:szCs w:val="32"/>
        </w:rPr>
        <w:t>于</w:t>
      </w:r>
      <w:r w:rsidR="00923D0A">
        <w:rPr>
          <w:rFonts w:ascii="仿宋_GB2312" w:eastAsia="仿宋_GB2312" w:hint="eastAsia"/>
          <w:sz w:val="32"/>
          <w:szCs w:val="32"/>
        </w:rPr>
        <w:t>5</w:t>
      </w:r>
      <w:r w:rsidRPr="00A156F3">
        <w:rPr>
          <w:rFonts w:ascii="仿宋_GB2312" w:eastAsia="仿宋_GB2312" w:hint="eastAsia"/>
          <w:sz w:val="32"/>
          <w:szCs w:val="32"/>
        </w:rPr>
        <w:t>月</w:t>
      </w:r>
      <w:r w:rsidR="00923D0A">
        <w:rPr>
          <w:rFonts w:ascii="仿宋_GB2312" w:eastAsia="仿宋_GB2312" w:hint="eastAsia"/>
          <w:sz w:val="32"/>
          <w:szCs w:val="32"/>
        </w:rPr>
        <w:t>13</w:t>
      </w:r>
      <w:r w:rsidRPr="00A156F3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</w:t>
      </w:r>
      <w:r w:rsidR="000F3B7F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:</w:t>
      </w:r>
      <w:r w:rsidR="00832CA3">
        <w:rPr>
          <w:rFonts w:ascii="仿宋_GB2312" w:eastAsia="仿宋_GB2312" w:hint="eastAsia"/>
          <w:sz w:val="32"/>
          <w:szCs w:val="32"/>
        </w:rPr>
        <w:t>00</w:t>
      </w:r>
      <w:r w:rsidRPr="00A156F3">
        <w:rPr>
          <w:rFonts w:ascii="仿宋_GB2312" w:eastAsia="仿宋_GB2312" w:hint="eastAsia"/>
          <w:sz w:val="32"/>
          <w:szCs w:val="32"/>
        </w:rPr>
        <w:t>前由各单位将</w:t>
      </w:r>
      <w:r>
        <w:rPr>
          <w:rFonts w:ascii="仿宋_GB2312" w:eastAsia="仿宋_GB2312" w:hint="eastAsia"/>
          <w:sz w:val="32"/>
          <w:szCs w:val="32"/>
        </w:rPr>
        <w:t>单位推荐公函（一份）、</w:t>
      </w:r>
      <w:r w:rsidRPr="00A156F3">
        <w:rPr>
          <w:rFonts w:ascii="仿宋_GB2312" w:eastAsia="仿宋_GB2312" w:hint="eastAsia"/>
          <w:sz w:val="32"/>
          <w:szCs w:val="32"/>
        </w:rPr>
        <w:t>申请表和其它</w:t>
      </w:r>
      <w:r>
        <w:rPr>
          <w:rFonts w:ascii="仿宋_GB2312" w:eastAsia="仿宋_GB2312" w:hint="eastAsia"/>
          <w:sz w:val="32"/>
          <w:szCs w:val="32"/>
        </w:rPr>
        <w:t>书面</w:t>
      </w:r>
      <w:r w:rsidRPr="00A156F3">
        <w:rPr>
          <w:rFonts w:ascii="仿宋_GB2312" w:eastAsia="仿宋_GB2312" w:hint="eastAsia"/>
          <w:sz w:val="32"/>
          <w:szCs w:val="32"/>
        </w:rPr>
        <w:t>申请材料</w:t>
      </w:r>
      <w:r>
        <w:rPr>
          <w:rFonts w:ascii="仿宋_GB2312" w:eastAsia="仿宋_GB2312" w:hint="eastAsia"/>
          <w:sz w:val="32"/>
          <w:szCs w:val="32"/>
        </w:rPr>
        <w:t>（</w:t>
      </w:r>
      <w:r w:rsidR="00892399">
        <w:rPr>
          <w:rFonts w:ascii="仿宋_GB2312" w:eastAsia="仿宋_GB2312" w:hint="eastAsia"/>
          <w:sz w:val="32"/>
          <w:szCs w:val="32"/>
        </w:rPr>
        <w:t>一式一份</w:t>
      </w:r>
      <w:r>
        <w:rPr>
          <w:rFonts w:ascii="仿宋_GB2312" w:eastAsia="仿宋_GB2312" w:hint="eastAsia"/>
          <w:sz w:val="32"/>
          <w:szCs w:val="32"/>
        </w:rPr>
        <w:t>）</w:t>
      </w:r>
      <w:r w:rsidRPr="00A156F3">
        <w:rPr>
          <w:rFonts w:ascii="仿宋_GB2312" w:eastAsia="仿宋_GB2312" w:hint="eastAsia"/>
          <w:sz w:val="32"/>
          <w:szCs w:val="32"/>
        </w:rPr>
        <w:t>报送</w:t>
      </w:r>
      <w:r>
        <w:rPr>
          <w:rFonts w:ascii="仿宋_GB2312" w:eastAsia="仿宋_GB2312" w:hint="eastAsia"/>
          <w:sz w:val="32"/>
          <w:szCs w:val="32"/>
        </w:rPr>
        <w:t>省</w:t>
      </w:r>
      <w:r w:rsidRPr="00A156F3">
        <w:rPr>
          <w:rFonts w:ascii="仿宋_GB2312" w:eastAsia="仿宋_GB2312" w:hint="eastAsia"/>
          <w:sz w:val="32"/>
          <w:szCs w:val="32"/>
        </w:rPr>
        <w:t>教育厅国际合作与交流处</w:t>
      </w:r>
      <w:r w:rsidR="00704872">
        <w:rPr>
          <w:rFonts w:ascii="仿宋_GB2312" w:eastAsia="仿宋_GB2312" w:hint="eastAsia"/>
          <w:sz w:val="32"/>
          <w:szCs w:val="32"/>
        </w:rPr>
        <w:t>（外语水平未达到条件的申请者，单位</w:t>
      </w:r>
      <w:r w:rsidR="00EB15FA">
        <w:rPr>
          <w:rFonts w:ascii="仿宋_GB2312" w:eastAsia="仿宋_GB2312" w:hint="eastAsia"/>
          <w:sz w:val="32"/>
          <w:szCs w:val="32"/>
        </w:rPr>
        <w:t>需</w:t>
      </w:r>
      <w:r w:rsidR="00832CA3">
        <w:rPr>
          <w:rFonts w:ascii="仿宋_GB2312" w:eastAsia="仿宋_GB2312" w:hint="eastAsia"/>
          <w:sz w:val="32"/>
          <w:szCs w:val="32"/>
        </w:rPr>
        <w:t>另外</w:t>
      </w:r>
      <w:r w:rsidR="00EB15FA">
        <w:rPr>
          <w:rFonts w:ascii="仿宋_GB2312" w:eastAsia="仿宋_GB2312" w:hint="eastAsia"/>
          <w:sz w:val="32"/>
          <w:szCs w:val="32"/>
        </w:rPr>
        <w:t>出具重点推荐函一份）</w:t>
      </w:r>
      <w:r w:rsidRPr="00A156F3">
        <w:rPr>
          <w:rFonts w:ascii="仿宋_GB2312" w:eastAsia="仿宋_GB2312" w:hint="eastAsia"/>
          <w:sz w:val="32"/>
          <w:szCs w:val="32"/>
        </w:rPr>
        <w:t>。</w:t>
      </w:r>
    </w:p>
    <w:p w:rsidR="00E72636" w:rsidRPr="00BB303A" w:rsidRDefault="00E72636" w:rsidP="00E72636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BB303A">
        <w:rPr>
          <w:rFonts w:ascii="黑体" w:eastAsia="黑体" w:hint="eastAsia"/>
          <w:sz w:val="32"/>
          <w:szCs w:val="32"/>
        </w:rPr>
        <w:t>四、选拔类别及留学期限</w:t>
      </w:r>
    </w:p>
    <w:p w:rsidR="00E72636" w:rsidRPr="00A156F3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56F3">
        <w:rPr>
          <w:rFonts w:ascii="仿宋_GB2312" w:eastAsia="仿宋_GB2312" w:hint="eastAsia"/>
          <w:sz w:val="32"/>
          <w:szCs w:val="32"/>
        </w:rPr>
        <w:t>地方合作项目申请类别为高级研究学者、访问学者（含博士后研究），</w:t>
      </w:r>
      <w:r w:rsidRPr="00AE7D98">
        <w:rPr>
          <w:rFonts w:ascii="仿宋_GB2312" w:eastAsia="仿宋_GB2312" w:hint="eastAsia"/>
          <w:sz w:val="32"/>
          <w:szCs w:val="32"/>
        </w:rPr>
        <w:t>高级研究学者的留学期限为3-6个月</w:t>
      </w:r>
      <w:r>
        <w:rPr>
          <w:rFonts w:ascii="仿宋_GB2312" w:eastAsia="仿宋_GB2312" w:hint="eastAsia"/>
          <w:sz w:val="32"/>
          <w:szCs w:val="32"/>
        </w:rPr>
        <w:t>，</w:t>
      </w:r>
      <w:r w:rsidRPr="00AE7D98">
        <w:rPr>
          <w:rFonts w:ascii="仿宋_GB2312" w:eastAsia="仿宋_GB2312" w:hint="eastAsia"/>
          <w:sz w:val="32"/>
          <w:szCs w:val="32"/>
        </w:rPr>
        <w:t>访问学者的留学期限为</w:t>
      </w:r>
      <w:r w:rsidR="00EB15FA">
        <w:rPr>
          <w:rFonts w:ascii="仿宋_GB2312" w:eastAsia="仿宋_GB2312" w:hint="eastAsia"/>
          <w:sz w:val="32"/>
          <w:szCs w:val="32"/>
        </w:rPr>
        <w:t>3</w:t>
      </w:r>
      <w:r w:rsidRPr="00AE7D98">
        <w:rPr>
          <w:rFonts w:ascii="仿宋_GB2312" w:eastAsia="仿宋_GB2312" w:hint="eastAsia"/>
          <w:sz w:val="32"/>
          <w:szCs w:val="32"/>
        </w:rPr>
        <w:t>-12个月</w:t>
      </w:r>
      <w:r>
        <w:rPr>
          <w:rFonts w:ascii="仿宋_GB2312" w:eastAsia="仿宋_GB2312" w:hint="eastAsia"/>
          <w:sz w:val="32"/>
          <w:szCs w:val="32"/>
        </w:rPr>
        <w:t>，</w:t>
      </w:r>
      <w:r w:rsidRPr="00AE7D98">
        <w:rPr>
          <w:rFonts w:ascii="仿宋_GB2312" w:eastAsia="仿宋_GB2312" w:hint="eastAsia"/>
          <w:sz w:val="32"/>
          <w:szCs w:val="32"/>
        </w:rPr>
        <w:t>博士后的留学期限为</w:t>
      </w:r>
      <w:r>
        <w:rPr>
          <w:rFonts w:ascii="仿宋_GB2312" w:eastAsia="仿宋_GB2312" w:hint="eastAsia"/>
          <w:sz w:val="32"/>
          <w:szCs w:val="32"/>
        </w:rPr>
        <w:t>6</w:t>
      </w:r>
      <w:r w:rsidRPr="00AE7D98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24</w:t>
      </w:r>
      <w:r w:rsidRPr="00AE7D98">
        <w:rPr>
          <w:rFonts w:ascii="仿宋_GB2312" w:eastAsia="仿宋_GB2312" w:hint="eastAsia"/>
          <w:sz w:val="32"/>
          <w:szCs w:val="32"/>
        </w:rPr>
        <w:t>个月。</w:t>
      </w:r>
    </w:p>
    <w:p w:rsidR="00E72636" w:rsidRPr="00BB303A" w:rsidRDefault="00E72636" w:rsidP="00E72636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BB303A">
        <w:rPr>
          <w:rFonts w:ascii="黑体" w:eastAsia="黑体" w:hint="eastAsia"/>
          <w:sz w:val="32"/>
          <w:szCs w:val="32"/>
        </w:rPr>
        <w:t>、经费承担办法</w:t>
      </w:r>
    </w:p>
    <w:p w:rsidR="00E72636" w:rsidRDefault="007B58A8" w:rsidP="00E72636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</w:t>
      </w:r>
      <w:r w:rsidR="001157CB">
        <w:rPr>
          <w:rFonts w:ascii="仿宋_GB2312" w:eastAsia="仿宋_GB2312" w:hint="eastAsia"/>
          <w:sz w:val="32"/>
          <w:szCs w:val="32"/>
        </w:rPr>
        <w:t>地方</w:t>
      </w:r>
      <w:r w:rsidR="00571B05">
        <w:rPr>
          <w:rFonts w:ascii="仿宋_GB2312" w:eastAsia="仿宋_GB2312" w:hint="eastAsia"/>
          <w:sz w:val="32"/>
          <w:szCs w:val="32"/>
        </w:rPr>
        <w:t>合作</w:t>
      </w:r>
      <w:r w:rsidR="001157CB">
        <w:rPr>
          <w:rFonts w:ascii="仿宋_GB2312" w:eastAsia="仿宋_GB2312" w:hint="eastAsia"/>
          <w:sz w:val="32"/>
          <w:szCs w:val="32"/>
        </w:rPr>
        <w:t>项目支持经费来源及使用</w:t>
      </w:r>
      <w:r w:rsidR="00FD04E7">
        <w:rPr>
          <w:rFonts w:ascii="仿宋_GB2312" w:eastAsia="仿宋_GB2312" w:hint="eastAsia"/>
          <w:sz w:val="32"/>
          <w:szCs w:val="32"/>
        </w:rPr>
        <w:t>办法</w:t>
      </w:r>
      <w:r w:rsidR="001157CB">
        <w:rPr>
          <w:rFonts w:ascii="仿宋_GB2312" w:eastAsia="仿宋_GB2312" w:hint="eastAsia"/>
          <w:sz w:val="32"/>
          <w:szCs w:val="32"/>
        </w:rPr>
        <w:t>，公办本科高校录取人员</w:t>
      </w:r>
      <w:r w:rsidR="00F52D64">
        <w:rPr>
          <w:rFonts w:ascii="仿宋_GB2312" w:eastAsia="仿宋_GB2312" w:hint="eastAsia"/>
          <w:sz w:val="32"/>
          <w:szCs w:val="32"/>
        </w:rPr>
        <w:t>地方合作项目支持</w:t>
      </w:r>
      <w:r>
        <w:rPr>
          <w:rFonts w:ascii="仿宋_GB2312" w:eastAsia="仿宋_GB2312" w:hint="eastAsia"/>
          <w:sz w:val="32"/>
          <w:szCs w:val="32"/>
        </w:rPr>
        <w:t>经费</w:t>
      </w:r>
      <w:r w:rsidR="00E72636">
        <w:rPr>
          <w:rFonts w:ascii="仿宋_GB2312" w:eastAsia="仿宋_GB2312" w:hint="eastAsia"/>
          <w:sz w:val="32"/>
          <w:szCs w:val="32"/>
        </w:rPr>
        <w:t>由省财政承担</w:t>
      </w:r>
      <w:r w:rsidR="001157CB">
        <w:rPr>
          <w:rFonts w:ascii="仿宋_GB2312" w:eastAsia="仿宋_GB2312" w:hint="eastAsia"/>
          <w:sz w:val="32"/>
          <w:szCs w:val="32"/>
        </w:rPr>
        <w:t>；</w:t>
      </w:r>
      <w:r w:rsidR="00F52D64">
        <w:rPr>
          <w:rFonts w:ascii="仿宋_GB2312" w:eastAsia="仿宋_GB2312" w:hint="eastAsia"/>
          <w:sz w:val="32"/>
          <w:szCs w:val="32"/>
        </w:rPr>
        <w:t>民办与高职院校录取人员的地方合作项目支持</w:t>
      </w:r>
      <w:r w:rsidR="001157CB">
        <w:rPr>
          <w:rFonts w:ascii="仿宋_GB2312" w:eastAsia="仿宋_GB2312" w:hint="eastAsia"/>
          <w:sz w:val="32"/>
          <w:szCs w:val="32"/>
        </w:rPr>
        <w:t>经费由</w:t>
      </w:r>
      <w:r>
        <w:rPr>
          <w:rFonts w:ascii="仿宋_GB2312" w:eastAsia="仿宋_GB2312" w:hint="eastAsia"/>
          <w:sz w:val="32"/>
          <w:szCs w:val="32"/>
        </w:rPr>
        <w:t>选派</w:t>
      </w:r>
      <w:r w:rsidR="001157CB">
        <w:rPr>
          <w:rFonts w:ascii="仿宋_GB2312" w:eastAsia="仿宋_GB2312" w:hint="eastAsia"/>
          <w:sz w:val="32"/>
          <w:szCs w:val="32"/>
        </w:rPr>
        <w:t>单位承担。</w:t>
      </w:r>
    </w:p>
    <w:p w:rsidR="00E72636" w:rsidRPr="00BB303A" w:rsidRDefault="00E72636" w:rsidP="00E72636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Pr="00BB303A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有关要求</w:t>
      </w:r>
    </w:p>
    <w:p w:rsidR="00E72636" w:rsidRPr="00223E17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202A09">
        <w:rPr>
          <w:rFonts w:ascii="仿宋_GB2312" w:eastAsia="仿宋_GB2312" w:hint="eastAsia"/>
          <w:sz w:val="32"/>
          <w:szCs w:val="32"/>
        </w:rPr>
        <w:t>．</w:t>
      </w:r>
      <w:r w:rsidRPr="00A156F3">
        <w:rPr>
          <w:rFonts w:ascii="仿宋_GB2312" w:eastAsia="仿宋_GB2312" w:hint="eastAsia"/>
          <w:sz w:val="32"/>
          <w:szCs w:val="32"/>
        </w:rPr>
        <w:t>为了进一步提高地方合作项目选派的针对性，保证留学效益，请各单位按照我省优先资助学科、专业领域</w:t>
      </w:r>
      <w:r>
        <w:rPr>
          <w:rFonts w:ascii="仿宋_GB2312" w:eastAsia="仿宋_GB2312" w:hint="eastAsia"/>
          <w:sz w:val="32"/>
          <w:szCs w:val="32"/>
        </w:rPr>
        <w:t>及</w:t>
      </w:r>
      <w:r w:rsidRPr="00A156F3">
        <w:rPr>
          <w:rFonts w:ascii="仿宋_GB2312" w:eastAsia="仿宋_GB2312" w:hint="eastAsia"/>
          <w:sz w:val="32"/>
          <w:szCs w:val="32"/>
        </w:rPr>
        <w:t>本单位的重点学科、专业推荐</w:t>
      </w:r>
      <w:r>
        <w:rPr>
          <w:rFonts w:ascii="仿宋_GB2312" w:eastAsia="仿宋_GB2312" w:hint="eastAsia"/>
          <w:sz w:val="32"/>
          <w:szCs w:val="32"/>
        </w:rPr>
        <w:t>专业水平优秀的</w:t>
      </w:r>
      <w:r w:rsidRPr="00A156F3">
        <w:rPr>
          <w:rFonts w:ascii="仿宋_GB2312" w:eastAsia="仿宋_GB2312" w:hint="eastAsia"/>
          <w:sz w:val="32"/>
          <w:szCs w:val="32"/>
        </w:rPr>
        <w:t>人选</w:t>
      </w:r>
      <w:r>
        <w:rPr>
          <w:rFonts w:ascii="仿宋_GB2312" w:eastAsia="仿宋_GB2312" w:hint="eastAsia"/>
          <w:sz w:val="32"/>
          <w:szCs w:val="32"/>
        </w:rPr>
        <w:t>申请地方合作项目</w:t>
      </w:r>
      <w:r w:rsidRPr="00A156F3">
        <w:rPr>
          <w:rFonts w:ascii="仿宋_GB2312" w:eastAsia="仿宋_GB2312" w:hint="eastAsia"/>
          <w:sz w:val="32"/>
          <w:szCs w:val="32"/>
        </w:rPr>
        <w:t>。</w:t>
      </w:r>
      <w:r w:rsidRPr="00A156F3">
        <w:rPr>
          <w:rFonts w:ascii="仿宋_GB2312" w:eastAsia="仿宋_GB2312" w:hint="eastAsia"/>
          <w:sz w:val="32"/>
          <w:szCs w:val="32"/>
        </w:rPr>
        <w:lastRenderedPageBreak/>
        <w:t>各单位推荐人选学科比例为：理工农医类占</w:t>
      </w:r>
      <w:r>
        <w:rPr>
          <w:rFonts w:ascii="仿宋_GB2312" w:eastAsia="仿宋_GB2312" w:hint="eastAsia"/>
          <w:sz w:val="32"/>
          <w:szCs w:val="32"/>
        </w:rPr>
        <w:t>70</w:t>
      </w:r>
      <w:r w:rsidRPr="00A156F3">
        <w:rPr>
          <w:rFonts w:ascii="仿宋_GB2312" w:eastAsia="仿宋_GB2312" w:hint="eastAsia"/>
          <w:sz w:val="32"/>
          <w:szCs w:val="32"/>
        </w:rPr>
        <w:t>%，经济管理文科类占</w:t>
      </w:r>
      <w:r>
        <w:rPr>
          <w:rFonts w:ascii="仿宋_GB2312" w:eastAsia="仿宋_GB2312" w:hint="eastAsia"/>
          <w:sz w:val="32"/>
          <w:szCs w:val="32"/>
        </w:rPr>
        <w:t>30</w:t>
      </w:r>
      <w:r w:rsidRPr="00A156F3">
        <w:rPr>
          <w:rFonts w:ascii="仿宋_GB2312" w:eastAsia="仿宋_GB2312" w:hint="eastAsia"/>
          <w:sz w:val="32"/>
          <w:szCs w:val="32"/>
        </w:rPr>
        <w:t>%。</w:t>
      </w:r>
    </w:p>
    <w:p w:rsidR="00E72636" w:rsidRPr="00781087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202A09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请各单位接通知后及时组织地方合作项目推选申请工作。推荐</w:t>
      </w:r>
      <w:r w:rsidRPr="00861F33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应对申请人资格、填报信息的真实性</w:t>
      </w:r>
      <w:r w:rsidRPr="00861F33">
        <w:rPr>
          <w:rFonts w:ascii="仿宋_GB2312" w:eastAsia="仿宋_GB2312" w:hint="eastAsia"/>
          <w:sz w:val="32"/>
          <w:szCs w:val="32"/>
        </w:rPr>
        <w:t>（学历、职称、科研课题、成果、论文等）</w:t>
      </w:r>
      <w:r>
        <w:rPr>
          <w:rFonts w:ascii="仿宋_GB2312" w:eastAsia="仿宋_GB2312" w:hint="eastAsia"/>
          <w:sz w:val="32"/>
          <w:szCs w:val="32"/>
        </w:rPr>
        <w:t>、综合素质、发展潜力、出国留学的必要性、学习计划可行性、</w:t>
      </w:r>
      <w:r w:rsidR="00781087">
        <w:rPr>
          <w:rFonts w:ascii="仿宋_GB2312" w:eastAsia="仿宋_GB2312" w:hint="eastAsia"/>
          <w:sz w:val="32"/>
          <w:szCs w:val="32"/>
        </w:rPr>
        <w:t>政治思想、师德师风、品行学风</w:t>
      </w:r>
      <w:r>
        <w:rPr>
          <w:rFonts w:ascii="仿宋_GB2312" w:eastAsia="仿宋_GB2312" w:hint="eastAsia"/>
          <w:sz w:val="32"/>
          <w:szCs w:val="32"/>
        </w:rPr>
        <w:t>及身心健康情况等方面进行严格把关，对申请人出国留学提出明确目标要求，并出具针对性的单位推荐意见。单位推荐意见表</w:t>
      </w:r>
      <w:r w:rsidR="00EB15FA">
        <w:rPr>
          <w:rFonts w:ascii="仿宋_GB2312" w:eastAsia="仿宋_GB2312" w:hint="eastAsia"/>
          <w:sz w:val="32"/>
          <w:szCs w:val="32"/>
        </w:rPr>
        <w:t>需手写，</w:t>
      </w:r>
      <w:r>
        <w:rPr>
          <w:rFonts w:ascii="仿宋_GB2312" w:eastAsia="仿宋_GB2312" w:hint="eastAsia"/>
          <w:sz w:val="32"/>
          <w:szCs w:val="32"/>
        </w:rPr>
        <w:t>不得机器打印，否则不予受理。</w:t>
      </w:r>
      <w:hyperlink r:id="rId8" w:history="1">
        <w:r w:rsidR="00781087" w:rsidRPr="00781087"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请各单位将单位推荐意见word电子版统一发送至</w:t>
        </w:r>
        <w:r w:rsidR="000F3B7F" w:rsidRPr="000F3B7F">
          <w:rPr>
            <w:rStyle w:val="a7"/>
            <w:rFonts w:ascii="仿宋_GB2312" w:eastAsia="仿宋_GB2312"/>
            <w:color w:val="auto"/>
            <w:sz w:val="32"/>
            <w:szCs w:val="32"/>
            <w:u w:val="none"/>
          </w:rPr>
          <w:t>1004500104</w:t>
        </w:r>
        <w:r w:rsidR="00781087" w:rsidRPr="00781087"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@qq.com</w:t>
        </w:r>
      </w:hyperlink>
      <w:r w:rsidR="00781087" w:rsidRPr="00781087">
        <w:rPr>
          <w:rFonts w:ascii="仿宋_GB2312" w:eastAsia="仿宋_GB2312" w:hint="eastAsia"/>
          <w:sz w:val="32"/>
          <w:szCs w:val="32"/>
        </w:rPr>
        <w:t>。</w:t>
      </w:r>
    </w:p>
    <w:p w:rsidR="00E72636" w:rsidRPr="00516DD2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202A09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为提高我省申请公派出国留学人员外语水平，我厅举办了公派出国留学预备人员外语培训班，请各单位优先推荐</w:t>
      </w:r>
      <w:r w:rsidR="00832CA3">
        <w:rPr>
          <w:rFonts w:ascii="仿宋_GB2312" w:eastAsia="仿宋_GB2312" w:hint="eastAsia"/>
          <w:sz w:val="32"/>
          <w:szCs w:val="32"/>
        </w:rPr>
        <w:t>外语水平合格者或</w:t>
      </w:r>
      <w:r>
        <w:rPr>
          <w:rFonts w:ascii="仿宋_GB2312" w:eastAsia="仿宋_GB2312" w:hint="eastAsia"/>
          <w:sz w:val="32"/>
          <w:szCs w:val="32"/>
        </w:rPr>
        <w:t>已参加外语培训的人员。</w:t>
      </w:r>
    </w:p>
    <w:p w:rsidR="00E72636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202A09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20</w:t>
      </w:r>
      <w:r w:rsidR="00923D0A">
        <w:rPr>
          <w:rFonts w:ascii="仿宋_GB2312" w:eastAsia="仿宋_GB2312" w:hint="eastAsia"/>
          <w:sz w:val="32"/>
          <w:szCs w:val="32"/>
        </w:rPr>
        <w:t>2</w:t>
      </w:r>
      <w:r w:rsidR="000F3B7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年地方合作项目被录取人员留学资格有效期保留至20</w:t>
      </w:r>
      <w:r w:rsidR="000F3B7F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 w:rsidR="00832CA3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832CA3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日，逾期自动取消。请各单位</w:t>
      </w:r>
      <w:r w:rsidR="00EC22DE"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</w:rPr>
        <w:t>能在有效期内出国学习的人员申请地方合作项目。</w:t>
      </w:r>
    </w:p>
    <w:p w:rsidR="00E72636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1F30DD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留学人员应选</w:t>
      </w:r>
      <w:proofErr w:type="gramStart"/>
      <w:r>
        <w:rPr>
          <w:rFonts w:ascii="仿宋_GB2312" w:eastAsia="仿宋_GB2312" w:hint="eastAsia"/>
          <w:sz w:val="32"/>
          <w:szCs w:val="32"/>
        </w:rPr>
        <w:t>择教育</w:t>
      </w:r>
      <w:proofErr w:type="gramEnd"/>
      <w:r>
        <w:rPr>
          <w:rFonts w:ascii="仿宋_GB2312" w:eastAsia="仿宋_GB2312" w:hint="eastAsia"/>
          <w:sz w:val="32"/>
          <w:szCs w:val="32"/>
        </w:rPr>
        <w:t>科技水平高的国家和学校留学。申请时须提交国外大学或科研机构的正式邀请函</w:t>
      </w:r>
      <w:r w:rsidR="00EB15FA">
        <w:rPr>
          <w:rFonts w:ascii="仿宋_GB2312" w:eastAsia="仿宋_GB2312" w:hint="eastAsia"/>
          <w:sz w:val="32"/>
          <w:szCs w:val="32"/>
        </w:rPr>
        <w:t>，且</w:t>
      </w:r>
      <w:r w:rsidR="009B0D40">
        <w:rPr>
          <w:rFonts w:ascii="仿宋_GB2312" w:eastAsia="仿宋_GB2312" w:hint="eastAsia"/>
          <w:sz w:val="32"/>
          <w:szCs w:val="32"/>
        </w:rPr>
        <w:t>邀请</w:t>
      </w:r>
      <w:r w:rsidR="00956BC9">
        <w:rPr>
          <w:rFonts w:ascii="仿宋_GB2312" w:eastAsia="仿宋_GB2312" w:hint="eastAsia"/>
          <w:sz w:val="32"/>
          <w:szCs w:val="32"/>
        </w:rPr>
        <w:t>函</w:t>
      </w:r>
      <w:r w:rsidR="009B0D40">
        <w:rPr>
          <w:rFonts w:ascii="仿宋_GB2312" w:eastAsia="仿宋_GB2312" w:hint="eastAsia"/>
          <w:sz w:val="32"/>
          <w:szCs w:val="32"/>
        </w:rPr>
        <w:t>中邀请</w:t>
      </w:r>
      <w:r w:rsidR="00781087">
        <w:rPr>
          <w:rFonts w:ascii="仿宋_GB2312" w:eastAsia="仿宋_GB2312" w:hint="eastAsia"/>
          <w:sz w:val="32"/>
          <w:szCs w:val="32"/>
        </w:rPr>
        <w:t>开始</w:t>
      </w:r>
      <w:r w:rsidR="009B0D40">
        <w:rPr>
          <w:rFonts w:ascii="仿宋_GB2312" w:eastAsia="仿宋_GB2312" w:hint="eastAsia"/>
          <w:sz w:val="32"/>
          <w:szCs w:val="32"/>
        </w:rPr>
        <w:t>留学时间</w:t>
      </w:r>
      <w:r w:rsidR="00EB15FA">
        <w:rPr>
          <w:rFonts w:ascii="仿宋_GB2312" w:eastAsia="仿宋_GB2312" w:hint="eastAsia"/>
          <w:sz w:val="32"/>
          <w:szCs w:val="32"/>
        </w:rPr>
        <w:t>应在20</w:t>
      </w:r>
      <w:r w:rsidR="00923D0A">
        <w:rPr>
          <w:rFonts w:ascii="仿宋_GB2312" w:eastAsia="仿宋_GB2312" w:hint="eastAsia"/>
          <w:sz w:val="32"/>
          <w:szCs w:val="32"/>
        </w:rPr>
        <w:t>2</w:t>
      </w:r>
      <w:r w:rsidR="000F3B7F">
        <w:rPr>
          <w:rFonts w:ascii="仿宋_GB2312" w:eastAsia="仿宋_GB2312" w:hint="eastAsia"/>
          <w:sz w:val="32"/>
          <w:szCs w:val="32"/>
        </w:rPr>
        <w:t>1</w:t>
      </w:r>
      <w:r w:rsidR="00EB15FA">
        <w:rPr>
          <w:rFonts w:ascii="仿宋_GB2312" w:eastAsia="仿宋_GB2312" w:hint="eastAsia"/>
          <w:sz w:val="32"/>
          <w:szCs w:val="32"/>
        </w:rPr>
        <w:t>年9月至20</w:t>
      </w:r>
      <w:r w:rsidR="00923D0A">
        <w:rPr>
          <w:rFonts w:ascii="仿宋_GB2312" w:eastAsia="仿宋_GB2312" w:hint="eastAsia"/>
          <w:sz w:val="32"/>
          <w:szCs w:val="32"/>
        </w:rPr>
        <w:t>2</w:t>
      </w:r>
      <w:r w:rsidR="000F3B7F">
        <w:rPr>
          <w:rFonts w:ascii="仿宋_GB2312" w:eastAsia="仿宋_GB2312" w:hint="eastAsia"/>
          <w:sz w:val="32"/>
          <w:szCs w:val="32"/>
        </w:rPr>
        <w:t>2</w:t>
      </w:r>
      <w:r w:rsidR="00EB15FA">
        <w:rPr>
          <w:rFonts w:ascii="仿宋_GB2312" w:eastAsia="仿宋_GB2312" w:hint="eastAsia"/>
          <w:sz w:val="32"/>
          <w:szCs w:val="32"/>
        </w:rPr>
        <w:t>年</w:t>
      </w:r>
      <w:r w:rsidR="00832CA3">
        <w:rPr>
          <w:rFonts w:ascii="仿宋_GB2312" w:eastAsia="仿宋_GB2312" w:hint="eastAsia"/>
          <w:sz w:val="32"/>
          <w:szCs w:val="32"/>
        </w:rPr>
        <w:t>12</w:t>
      </w:r>
      <w:r w:rsidR="0078108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。请各单位务必通知留学预备人员。</w:t>
      </w:r>
    </w:p>
    <w:p w:rsidR="001F30DD" w:rsidRPr="001F30DD" w:rsidRDefault="001F30DD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proofErr w:type="gramStart"/>
      <w:r>
        <w:rPr>
          <w:rFonts w:ascii="仿宋_GB2312" w:eastAsia="仿宋_GB2312" w:hint="eastAsia"/>
          <w:sz w:val="32"/>
          <w:szCs w:val="32"/>
        </w:rPr>
        <w:t>若</w:t>
      </w:r>
      <w:r w:rsidR="00DC7638">
        <w:rPr>
          <w:rFonts w:ascii="仿宋_GB2312" w:eastAsia="仿宋_GB2312" w:hint="eastAsia"/>
          <w:sz w:val="32"/>
          <w:szCs w:val="32"/>
        </w:rPr>
        <w:t>学</w:t>
      </w:r>
      <w:proofErr w:type="gramEnd"/>
      <w:r w:rsidR="00DC7638">
        <w:rPr>
          <w:rFonts w:ascii="仿宋_GB2312" w:eastAsia="仿宋_GB2312" w:hint="eastAsia"/>
          <w:sz w:val="32"/>
          <w:szCs w:val="32"/>
        </w:rPr>
        <w:t>校未完成下达申报名额，我厅可调剂给其他学校使用。</w:t>
      </w:r>
    </w:p>
    <w:p w:rsidR="00E72636" w:rsidRDefault="00E72636" w:rsidP="000F3B7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56F3">
        <w:rPr>
          <w:rFonts w:ascii="仿宋_GB2312" w:eastAsia="仿宋_GB2312" w:hint="eastAsia"/>
          <w:sz w:val="32"/>
          <w:szCs w:val="32"/>
        </w:rPr>
        <w:lastRenderedPageBreak/>
        <w:t>联系人：</w:t>
      </w:r>
      <w:r w:rsidR="00892399">
        <w:rPr>
          <w:rFonts w:ascii="仿宋_GB2312" w:eastAsia="仿宋_GB2312" w:hint="eastAsia"/>
          <w:sz w:val="32"/>
          <w:szCs w:val="32"/>
        </w:rPr>
        <w:t>夏静</w:t>
      </w:r>
      <w:r w:rsidR="000F3B7F">
        <w:rPr>
          <w:rFonts w:ascii="仿宋_GB2312" w:eastAsia="仿宋_GB2312" w:hint="eastAsia"/>
          <w:sz w:val="32"/>
          <w:szCs w:val="32"/>
        </w:rPr>
        <w:t>、王楚君，</w:t>
      </w:r>
      <w:r w:rsidRPr="00A156F3">
        <w:rPr>
          <w:rFonts w:ascii="仿宋_GB2312" w:eastAsia="仿宋_GB2312" w:hint="eastAsia"/>
          <w:sz w:val="32"/>
          <w:szCs w:val="32"/>
        </w:rPr>
        <w:t>联系电话：0791</w:t>
      </w:r>
      <w:r>
        <w:rPr>
          <w:rFonts w:ascii="仿宋_GB2312" w:eastAsia="仿宋_GB2312" w:hint="eastAsia"/>
          <w:sz w:val="32"/>
          <w:szCs w:val="32"/>
        </w:rPr>
        <w:t>-86765763</w:t>
      </w:r>
      <w:r w:rsidR="000F3B7F">
        <w:rPr>
          <w:rFonts w:ascii="仿宋_GB2312" w:eastAsia="仿宋_GB2312" w:hint="eastAsia"/>
          <w:sz w:val="32"/>
          <w:szCs w:val="32"/>
        </w:rPr>
        <w:t>/86756235，</w:t>
      </w:r>
      <w:r w:rsidR="00491B55">
        <w:rPr>
          <w:rFonts w:ascii="仿宋_GB2312" w:eastAsia="仿宋_GB2312" w:hint="eastAsia"/>
          <w:sz w:val="32"/>
          <w:szCs w:val="32"/>
        </w:rPr>
        <w:t>传真：</w:t>
      </w:r>
      <w:r w:rsidRPr="00A156F3">
        <w:rPr>
          <w:rFonts w:ascii="仿宋_GB2312" w:eastAsia="仿宋_GB2312" w:hint="eastAsia"/>
          <w:sz w:val="32"/>
          <w:szCs w:val="32"/>
        </w:rPr>
        <w:t>0791</w:t>
      </w:r>
      <w:r>
        <w:rPr>
          <w:rFonts w:ascii="仿宋_GB2312" w:eastAsia="仿宋_GB2312" w:hint="eastAsia"/>
          <w:sz w:val="32"/>
          <w:szCs w:val="32"/>
        </w:rPr>
        <w:t>-</w:t>
      </w:r>
      <w:r w:rsidRPr="00A156F3">
        <w:rPr>
          <w:rFonts w:ascii="仿宋_GB2312" w:eastAsia="仿宋_GB2312" w:hint="eastAsia"/>
          <w:sz w:val="32"/>
          <w:szCs w:val="32"/>
        </w:rPr>
        <w:t>8676</w:t>
      </w:r>
      <w:r>
        <w:rPr>
          <w:rFonts w:ascii="仿宋_GB2312" w:eastAsia="仿宋_GB2312" w:hint="eastAsia"/>
          <w:sz w:val="32"/>
          <w:szCs w:val="32"/>
        </w:rPr>
        <w:t>5251</w:t>
      </w:r>
      <w:r w:rsidR="000F3B7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地址：江西省</w:t>
      </w:r>
      <w:r w:rsidRPr="00A156F3">
        <w:rPr>
          <w:rFonts w:ascii="仿宋_GB2312" w:eastAsia="仿宋_GB2312" w:hint="eastAsia"/>
          <w:sz w:val="32"/>
          <w:szCs w:val="32"/>
        </w:rPr>
        <w:t>南昌市赣江南大道2888号190</w:t>
      </w:r>
      <w:r w:rsidR="00C75AD0">
        <w:rPr>
          <w:rFonts w:ascii="仿宋_GB2312" w:eastAsia="仿宋_GB2312" w:hint="eastAsia"/>
          <w:sz w:val="32"/>
          <w:szCs w:val="32"/>
        </w:rPr>
        <w:t>6</w:t>
      </w:r>
      <w:r w:rsidRPr="00A156F3">
        <w:rPr>
          <w:rFonts w:ascii="仿宋_GB2312" w:eastAsia="仿宋_GB2312" w:hint="eastAsia"/>
          <w:sz w:val="32"/>
          <w:szCs w:val="32"/>
        </w:rPr>
        <w:t>室</w:t>
      </w:r>
      <w:r w:rsidR="000F3B7F">
        <w:rPr>
          <w:rFonts w:ascii="仿宋_GB2312" w:eastAsia="仿宋_GB2312" w:hint="eastAsia"/>
          <w:sz w:val="32"/>
          <w:szCs w:val="32"/>
        </w:rPr>
        <w:t>，邮政编码：</w:t>
      </w:r>
      <w:r>
        <w:rPr>
          <w:rFonts w:ascii="仿宋_GB2312" w:eastAsia="仿宋_GB2312" w:hint="eastAsia"/>
          <w:sz w:val="32"/>
          <w:szCs w:val="32"/>
        </w:rPr>
        <w:t xml:space="preserve"> 330038</w:t>
      </w:r>
      <w:r w:rsidR="00491B55">
        <w:rPr>
          <w:rFonts w:ascii="仿宋_GB2312" w:eastAsia="仿宋_GB2312" w:hint="eastAsia"/>
          <w:sz w:val="32"/>
          <w:szCs w:val="32"/>
        </w:rPr>
        <w:t>。</w:t>
      </w:r>
    </w:p>
    <w:p w:rsidR="00E72636" w:rsidRDefault="00E72636" w:rsidP="00E7263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E72636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附件：1.20</w:t>
      </w:r>
      <w:r w:rsidR="00923D0A">
        <w:rPr>
          <w:rFonts w:ascii="仿宋_GB2312" w:eastAsia="仿宋_GB2312" w:hint="eastAsia"/>
          <w:sz w:val="32"/>
          <w:szCs w:val="32"/>
        </w:rPr>
        <w:t>2</w:t>
      </w:r>
      <w:r w:rsidR="000F3B7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年地方合作项目申报名额分配表</w:t>
      </w:r>
    </w:p>
    <w:p w:rsidR="00E72636" w:rsidRDefault="00E72636" w:rsidP="00E72636">
      <w:pPr>
        <w:spacing w:line="5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2.江西省地方合作项目重点选派学科专业</w:t>
      </w:r>
    </w:p>
    <w:p w:rsidR="00E72636" w:rsidRPr="00E43602" w:rsidRDefault="00E72636" w:rsidP="00E72636">
      <w:pPr>
        <w:spacing w:line="58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E43602">
        <w:rPr>
          <w:rFonts w:hint="eastAsia"/>
        </w:rPr>
        <w:t xml:space="preserve"> </w:t>
      </w:r>
      <w:r w:rsidRPr="00E43602">
        <w:rPr>
          <w:rFonts w:ascii="仿宋_GB2312" w:eastAsia="仿宋_GB2312" w:hint="eastAsia"/>
          <w:sz w:val="32"/>
          <w:szCs w:val="32"/>
        </w:rPr>
        <w:t>申请材料目录及顺序</w:t>
      </w:r>
    </w:p>
    <w:p w:rsidR="00E72636" w:rsidRDefault="00E72636" w:rsidP="00E726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72636" w:rsidRDefault="00E72636" w:rsidP="00E726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72636" w:rsidRDefault="00E72636" w:rsidP="00E726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91B55" w:rsidRDefault="00491B55" w:rsidP="00E726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91B55" w:rsidRDefault="00491B55" w:rsidP="00E726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72636" w:rsidRDefault="00E72636" w:rsidP="00E726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72636" w:rsidRDefault="00E72636" w:rsidP="00E72636">
      <w:pPr>
        <w:spacing w:line="58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江西省教育厅</w:t>
      </w:r>
    </w:p>
    <w:p w:rsidR="00E72636" w:rsidRDefault="00E72636" w:rsidP="00E72636">
      <w:pPr>
        <w:spacing w:line="58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923D0A">
        <w:rPr>
          <w:rFonts w:ascii="仿宋_GB2312" w:eastAsia="仿宋_GB2312" w:hint="eastAsia"/>
          <w:sz w:val="32"/>
          <w:szCs w:val="32"/>
        </w:rPr>
        <w:t>2</w:t>
      </w:r>
      <w:r w:rsidR="000F3B7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0F3B7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5B1375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72636" w:rsidRDefault="00E72636" w:rsidP="00E72636">
      <w:pPr>
        <w:spacing w:line="580" w:lineRule="exact"/>
        <w:jc w:val="left"/>
        <w:rPr>
          <w:rFonts w:ascii="黑体" w:eastAsia="黑体"/>
          <w:sz w:val="32"/>
          <w:szCs w:val="32"/>
        </w:rPr>
      </w:pPr>
    </w:p>
    <w:p w:rsidR="00E72636" w:rsidRDefault="00E72636" w:rsidP="00E72636">
      <w:pPr>
        <w:spacing w:line="580" w:lineRule="exact"/>
        <w:jc w:val="left"/>
        <w:rPr>
          <w:rFonts w:ascii="黑体" w:eastAsia="黑体"/>
          <w:sz w:val="32"/>
          <w:szCs w:val="32"/>
        </w:rPr>
      </w:pPr>
    </w:p>
    <w:p w:rsidR="00E72636" w:rsidRDefault="00E72636" w:rsidP="00E72636">
      <w:pPr>
        <w:spacing w:line="580" w:lineRule="exact"/>
        <w:jc w:val="left"/>
        <w:rPr>
          <w:rFonts w:ascii="黑体" w:eastAsia="黑体"/>
          <w:sz w:val="32"/>
          <w:szCs w:val="32"/>
        </w:rPr>
      </w:pPr>
    </w:p>
    <w:p w:rsidR="00C26F5A" w:rsidRDefault="00C26F5A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491B55" w:rsidRDefault="00491B55" w:rsidP="00491B55">
      <w:pPr>
        <w:spacing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附件1</w:t>
      </w:r>
    </w:p>
    <w:p w:rsidR="00491B55" w:rsidRPr="00BE2419" w:rsidRDefault="00491B55" w:rsidP="00BE2419">
      <w:pPr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26F5A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C26F5A">
        <w:rPr>
          <w:rFonts w:ascii="方正小标宋简体" w:eastAsia="方正小标宋简体" w:hAnsi="黑体" w:hint="eastAsia"/>
          <w:sz w:val="44"/>
          <w:szCs w:val="44"/>
        </w:rPr>
        <w:t>20</w:t>
      </w:r>
      <w:r w:rsidR="00EF1759">
        <w:rPr>
          <w:rFonts w:ascii="方正小标宋简体" w:eastAsia="方正小标宋简体" w:hAnsi="黑体" w:hint="eastAsia"/>
          <w:sz w:val="44"/>
          <w:szCs w:val="44"/>
        </w:rPr>
        <w:t>2</w:t>
      </w:r>
      <w:r w:rsidR="000F3B7F">
        <w:rPr>
          <w:rFonts w:ascii="方正小标宋简体" w:eastAsia="方正小标宋简体" w:hAnsi="黑体" w:hint="eastAsia"/>
          <w:sz w:val="44"/>
          <w:szCs w:val="44"/>
        </w:rPr>
        <w:t>1</w:t>
      </w:r>
      <w:r w:rsidRPr="00C26F5A">
        <w:rPr>
          <w:rFonts w:ascii="方正小标宋简体" w:eastAsia="方正小标宋简体" w:hAnsi="黑体" w:hint="eastAsia"/>
          <w:sz w:val="44"/>
          <w:szCs w:val="44"/>
        </w:rPr>
        <w:t>年地方合作项目申报名额分配表</w:t>
      </w:r>
    </w:p>
    <w:tbl>
      <w:tblPr>
        <w:tblW w:w="9624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86"/>
        <w:gridCol w:w="3581"/>
        <w:gridCol w:w="1097"/>
      </w:tblGrid>
      <w:tr w:rsidR="00491B55" w:rsidTr="00F54A6A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5" w:rsidRDefault="00491B55" w:rsidP="009B4E7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5" w:rsidRDefault="00491B55" w:rsidP="009B4E7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5" w:rsidRDefault="00491B55" w:rsidP="009B4E7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5" w:rsidRDefault="00491B55" w:rsidP="009B4E7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名额</w:t>
            </w:r>
          </w:p>
        </w:tc>
      </w:tr>
      <w:tr w:rsidR="00BE2419" w:rsidTr="00F54A6A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19" w:rsidRDefault="00BE2419" w:rsidP="009B4E7C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南昌大学（含附属医院）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19" w:rsidRDefault="00BE2419" w:rsidP="009B4E7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江西科技学院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BE2419" w:rsidTr="00F54A6A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19" w:rsidRDefault="00BE2419" w:rsidP="009B4E7C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江西师范大学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19" w:rsidRDefault="00BE2419" w:rsidP="009B4E7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南昌理工学院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BE2419" w:rsidTr="00F54A6A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19" w:rsidRDefault="00BE2419" w:rsidP="009B4E7C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江西农业大学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19" w:rsidRDefault="00BE2419" w:rsidP="009B4E7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江西服装学院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BE2419" w:rsidTr="00F54A6A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19" w:rsidRDefault="00BE2419" w:rsidP="009B4E7C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江西财经大学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19" w:rsidRDefault="00BE2419" w:rsidP="009B4E7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江西工程学院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BE2419" w:rsidTr="00F54A6A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19" w:rsidRDefault="00BE2419" w:rsidP="009B4E7C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华东交通大学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19" w:rsidRDefault="00BE2419" w:rsidP="009B4E7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江西应用科技学院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BE2419" w:rsidTr="00F54A6A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东华理工大学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南昌职业大学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BE2419" w:rsidTr="00F54A6A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江西理工大学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江西软件职业技术大学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BE2419" w:rsidTr="00F54A6A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南昌航空大学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南昌工学院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井冈山大学（含附属医院）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九江职业技术学院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江西科技师范大学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江西现代职业技术学院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江西中医药大学（含附属医院）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江西财经职业学院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景德镇陶瓷大学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江西应用技术职业学院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赣南医学院（含附属医院）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７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7B28F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7B28FD">
              <w:rPr>
                <w:rFonts w:ascii="仿宋_GB2312" w:eastAsia="仿宋_GB2312" w:hint="eastAsia"/>
                <w:sz w:val="28"/>
                <w:szCs w:val="28"/>
              </w:rPr>
              <w:t>江西交通职业技术学院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赣南师范大学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7B28F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7B28FD">
              <w:rPr>
                <w:rFonts w:ascii="仿宋_GB2312" w:eastAsia="仿宋_GB2312" w:hint="eastAsia"/>
                <w:sz w:val="28"/>
                <w:szCs w:val="28"/>
              </w:rPr>
              <w:t>江西外语外贸职业学院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宜春学院（含附属医院）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7B28F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7B28FD">
              <w:rPr>
                <w:rFonts w:ascii="仿宋_GB2312" w:eastAsia="仿宋_GB2312" w:hint="eastAsia"/>
                <w:sz w:val="28"/>
                <w:szCs w:val="28"/>
              </w:rPr>
              <w:t>江西旅游商贸职业学院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上饶师范学院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7B28F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7B28FD">
              <w:rPr>
                <w:rFonts w:ascii="仿宋_GB2312" w:eastAsia="仿宋_GB2312" w:hint="eastAsia"/>
                <w:sz w:val="28"/>
                <w:szCs w:val="28"/>
              </w:rPr>
              <w:t>江西陶瓷工艺美术职业学院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九江学院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（含附属医院）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５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7B28F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7B28FD">
              <w:rPr>
                <w:rFonts w:ascii="仿宋_GB2312" w:eastAsia="仿宋_GB2312" w:hint="eastAsia"/>
                <w:sz w:val="28"/>
                <w:szCs w:val="28"/>
              </w:rPr>
              <w:t>江西环境工程职业学院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南昌工程学院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7B28F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7B28FD">
              <w:rPr>
                <w:rFonts w:ascii="仿宋_GB2312" w:eastAsia="仿宋_GB2312" w:hint="eastAsia"/>
                <w:sz w:val="28"/>
                <w:szCs w:val="28"/>
              </w:rPr>
              <w:t>江西电力职业技术学院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江西警察学院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7B28F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7B28FD">
              <w:rPr>
                <w:rFonts w:ascii="仿宋_GB2312" w:eastAsia="仿宋_GB2312" w:hint="eastAsia"/>
                <w:sz w:val="28"/>
                <w:szCs w:val="28"/>
              </w:rPr>
              <w:t>九江职业大学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新余学院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7B28F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7B28FD">
              <w:rPr>
                <w:rFonts w:ascii="仿宋_GB2312" w:eastAsia="仿宋_GB2312" w:hint="eastAsia"/>
                <w:sz w:val="28"/>
                <w:szCs w:val="28"/>
              </w:rPr>
              <w:t>宜春职业技术学院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南昌师范学院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7B28FD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7B28FD">
              <w:rPr>
                <w:rFonts w:ascii="仿宋_GB2312" w:eastAsia="仿宋_GB2312" w:hint="eastAsia"/>
                <w:sz w:val="28"/>
                <w:szCs w:val="28"/>
              </w:rPr>
              <w:t>江西工业工程职业技术学院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景德镇学院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7B28FD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7B28FD">
              <w:rPr>
                <w:rFonts w:ascii="仿宋_GB2312" w:eastAsia="仿宋_GB2312" w:hint="eastAsia"/>
                <w:sz w:val="28"/>
                <w:szCs w:val="28"/>
              </w:rPr>
              <w:t>江西机电职业技术学院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萍乡学院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28"/>
                <w:szCs w:val="28"/>
              </w:rPr>
              <w:t>江西制造职业技术学院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86A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E2419" w:rsidTr="00BE2419">
        <w:trPr>
          <w:trHeight w:val="4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豫章师范学院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19" w:rsidRPr="00486A7D" w:rsidRDefault="00BE2419" w:rsidP="00227CAA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72636" w:rsidRPr="00AE7135" w:rsidRDefault="00E72636" w:rsidP="00E72636">
      <w:pPr>
        <w:spacing w:line="580" w:lineRule="exact"/>
        <w:jc w:val="left"/>
        <w:rPr>
          <w:rFonts w:ascii="黑体" w:eastAsia="黑体"/>
          <w:sz w:val="32"/>
          <w:szCs w:val="32"/>
        </w:rPr>
      </w:pPr>
      <w:r w:rsidRPr="00AE7135">
        <w:rPr>
          <w:rFonts w:ascii="黑体" w:eastAsia="黑体" w:hint="eastAsia"/>
          <w:sz w:val="32"/>
          <w:szCs w:val="32"/>
        </w:rPr>
        <w:lastRenderedPageBreak/>
        <w:t>附件2</w:t>
      </w:r>
    </w:p>
    <w:p w:rsidR="00E72636" w:rsidRPr="009B5EF9" w:rsidRDefault="00E72636" w:rsidP="00E72636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</w:p>
    <w:p w:rsidR="00E72636" w:rsidRPr="00C26F5A" w:rsidRDefault="00E72636" w:rsidP="00E72636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C26F5A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江西省地方合作项目重点选派学科专业</w:t>
      </w:r>
    </w:p>
    <w:p w:rsidR="00E72636" w:rsidRPr="00FF52B8" w:rsidRDefault="00E72636" w:rsidP="00C26F5A">
      <w:pPr>
        <w:spacing w:line="580" w:lineRule="exact"/>
        <w:ind w:firstLineChars="200" w:firstLine="643"/>
        <w:rPr>
          <w:rFonts w:eastAsia="楷体_GB2312"/>
          <w:b/>
          <w:color w:val="000000"/>
          <w:kern w:val="0"/>
          <w:sz w:val="32"/>
          <w:szCs w:val="32"/>
        </w:rPr>
      </w:pPr>
      <w:r w:rsidRPr="00FF52B8">
        <w:rPr>
          <w:rFonts w:eastAsia="楷体_GB2312"/>
          <w:b/>
          <w:color w:val="000000"/>
          <w:kern w:val="0"/>
          <w:sz w:val="32"/>
          <w:szCs w:val="32"/>
        </w:rPr>
        <w:t>本科院校</w:t>
      </w:r>
    </w:p>
    <w:p w:rsidR="00E72636" w:rsidRDefault="00E72636" w:rsidP="00C26F5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理工类</w:t>
      </w:r>
      <w:r>
        <w:rPr>
          <w:rFonts w:eastAsia="仿宋_GB2312" w:hint="eastAsia"/>
          <w:color w:val="000000"/>
          <w:sz w:val="32"/>
          <w:szCs w:val="32"/>
        </w:rPr>
        <w:t>：</w:t>
      </w:r>
      <w:r w:rsidRPr="00E97704">
        <w:rPr>
          <w:rFonts w:eastAsia="仿宋_GB2312"/>
          <w:color w:val="000000"/>
          <w:sz w:val="32"/>
          <w:szCs w:val="32"/>
        </w:rPr>
        <w:t>信息、生物、新材料、新能源、现代农业、高</w:t>
      </w:r>
      <w:r>
        <w:rPr>
          <w:rFonts w:eastAsia="仿宋_GB2312" w:hint="eastAsia"/>
          <w:color w:val="000000"/>
          <w:sz w:val="32"/>
          <w:szCs w:val="32"/>
        </w:rPr>
        <w:t>先进</w:t>
      </w:r>
      <w:r w:rsidRPr="00E97704">
        <w:rPr>
          <w:rFonts w:eastAsia="仿宋_GB2312"/>
          <w:color w:val="000000"/>
          <w:sz w:val="32"/>
          <w:szCs w:val="32"/>
        </w:rPr>
        <w:t>装备制造、</w:t>
      </w:r>
      <w:r>
        <w:rPr>
          <w:rFonts w:eastAsia="仿宋_GB2312" w:hint="eastAsia"/>
          <w:color w:val="000000"/>
          <w:sz w:val="32"/>
          <w:szCs w:val="32"/>
        </w:rPr>
        <w:t>食品科学与技术、</w:t>
      </w:r>
      <w:r w:rsidRPr="00E97704">
        <w:rPr>
          <w:rFonts w:eastAsia="仿宋_GB2312"/>
          <w:color w:val="000000"/>
          <w:sz w:val="32"/>
          <w:szCs w:val="32"/>
        </w:rPr>
        <w:t>环境科学</w:t>
      </w:r>
      <w:r>
        <w:rPr>
          <w:rFonts w:eastAsia="仿宋_GB2312" w:hint="eastAsia"/>
          <w:color w:val="000000"/>
          <w:sz w:val="32"/>
          <w:szCs w:val="32"/>
        </w:rPr>
        <w:t>与工程、测绘科学与技术</w:t>
      </w:r>
      <w:r w:rsidRPr="00E97704"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地质资源与地质工程、水利工程、核科学与技术、航空、冶金工程、矿业工程、化学工程与技术、控制科学与工程、医药卫生、计算机科学、土木工程、光学工程、数学、物理、化学等学科专业</w:t>
      </w:r>
      <w:r w:rsidRPr="00E97704">
        <w:rPr>
          <w:rFonts w:eastAsia="仿宋_GB2312"/>
          <w:color w:val="000000"/>
          <w:sz w:val="32"/>
          <w:szCs w:val="32"/>
        </w:rPr>
        <w:t>。</w:t>
      </w:r>
    </w:p>
    <w:p w:rsidR="00E72636" w:rsidRPr="006A2D28" w:rsidRDefault="00E72636" w:rsidP="00C26F5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97704">
        <w:rPr>
          <w:rFonts w:eastAsia="仿宋_GB2312"/>
          <w:color w:val="000000"/>
          <w:sz w:val="32"/>
          <w:szCs w:val="32"/>
        </w:rPr>
        <w:t>人文社科类</w:t>
      </w:r>
      <w:r>
        <w:rPr>
          <w:rFonts w:eastAsia="仿宋_GB2312" w:hint="eastAsia"/>
          <w:color w:val="000000"/>
          <w:sz w:val="32"/>
          <w:szCs w:val="32"/>
        </w:rPr>
        <w:t>：经济类专业</w:t>
      </w:r>
      <w:r w:rsidRPr="00E97704"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法学、教育、管理、</w:t>
      </w:r>
      <w:r w:rsidRPr="00E97704">
        <w:rPr>
          <w:rFonts w:eastAsia="仿宋_GB2312"/>
          <w:color w:val="000000"/>
          <w:sz w:val="32"/>
          <w:szCs w:val="32"/>
        </w:rPr>
        <w:t>文化创意产业</w:t>
      </w:r>
      <w:r>
        <w:rPr>
          <w:rFonts w:eastAsia="仿宋_GB2312" w:hint="eastAsia"/>
          <w:color w:val="000000"/>
          <w:sz w:val="32"/>
          <w:szCs w:val="32"/>
        </w:rPr>
        <w:t>类专业</w:t>
      </w:r>
      <w:r w:rsidRPr="00E97704"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少量选派</w:t>
      </w:r>
      <w:r w:rsidRPr="00E97704">
        <w:rPr>
          <w:rFonts w:eastAsia="仿宋_GB2312"/>
          <w:color w:val="000000"/>
          <w:sz w:val="32"/>
          <w:szCs w:val="32"/>
        </w:rPr>
        <w:t>外语类、学前教育等</w:t>
      </w:r>
      <w:r>
        <w:rPr>
          <w:rFonts w:eastAsia="仿宋_GB2312" w:hint="eastAsia"/>
          <w:color w:val="000000"/>
          <w:sz w:val="32"/>
          <w:szCs w:val="32"/>
        </w:rPr>
        <w:t>学科</w:t>
      </w:r>
      <w:r w:rsidRPr="00E97704">
        <w:rPr>
          <w:rFonts w:eastAsia="仿宋_GB2312"/>
          <w:color w:val="000000"/>
          <w:sz w:val="32"/>
          <w:szCs w:val="32"/>
        </w:rPr>
        <w:t>专业。</w:t>
      </w:r>
    </w:p>
    <w:p w:rsidR="00E72636" w:rsidRPr="00FF52B8" w:rsidRDefault="00E72636" w:rsidP="00C26F5A">
      <w:pPr>
        <w:spacing w:line="580" w:lineRule="exact"/>
        <w:ind w:firstLineChars="200" w:firstLine="643"/>
        <w:rPr>
          <w:rFonts w:eastAsia="楷体_GB2312"/>
          <w:b/>
          <w:color w:val="000000"/>
          <w:kern w:val="0"/>
          <w:sz w:val="32"/>
          <w:szCs w:val="32"/>
        </w:rPr>
      </w:pPr>
      <w:r w:rsidRPr="00FF52B8">
        <w:rPr>
          <w:rFonts w:eastAsia="楷体_GB2312" w:hint="eastAsia"/>
          <w:b/>
          <w:color w:val="000000"/>
          <w:kern w:val="0"/>
          <w:sz w:val="32"/>
          <w:szCs w:val="32"/>
        </w:rPr>
        <w:t>高职高专院校</w:t>
      </w:r>
    </w:p>
    <w:p w:rsidR="00E72636" w:rsidRPr="00F77331" w:rsidRDefault="00E72636" w:rsidP="00C26F5A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97704">
        <w:rPr>
          <w:rFonts w:eastAsia="仿宋_GB2312"/>
          <w:color w:val="000000"/>
          <w:sz w:val="32"/>
          <w:szCs w:val="32"/>
        </w:rPr>
        <w:t>数控技术、机电一体化技术、模具设计与制造、电子商务、软件技术、工业设计、</w:t>
      </w:r>
      <w:r>
        <w:rPr>
          <w:rFonts w:eastAsia="仿宋_GB2312" w:hint="eastAsia"/>
          <w:color w:val="000000"/>
          <w:sz w:val="32"/>
          <w:szCs w:val="32"/>
        </w:rPr>
        <w:t>建筑工程技术、道路桥梁工程技术、汽车运用技术、陶瓷工艺、</w:t>
      </w:r>
      <w:r w:rsidRPr="00E97704">
        <w:rPr>
          <w:rFonts w:eastAsia="仿宋_GB2312"/>
          <w:color w:val="000000"/>
          <w:sz w:val="32"/>
          <w:szCs w:val="32"/>
        </w:rPr>
        <w:t>金融保险、</w:t>
      </w:r>
      <w:r>
        <w:rPr>
          <w:rFonts w:eastAsia="仿宋_GB2312" w:hint="eastAsia"/>
          <w:color w:val="000000"/>
          <w:sz w:val="32"/>
          <w:szCs w:val="32"/>
        </w:rPr>
        <w:t>工商管理、</w:t>
      </w:r>
      <w:r w:rsidRPr="00E97704">
        <w:rPr>
          <w:rFonts w:eastAsia="仿宋_GB2312"/>
          <w:color w:val="000000"/>
          <w:sz w:val="32"/>
          <w:szCs w:val="32"/>
        </w:rPr>
        <w:t>物流管理、</w:t>
      </w:r>
      <w:r>
        <w:rPr>
          <w:rFonts w:eastAsia="仿宋_GB2312" w:hint="eastAsia"/>
          <w:color w:val="000000"/>
          <w:sz w:val="32"/>
          <w:szCs w:val="32"/>
        </w:rPr>
        <w:t>计算机科学、服装设计、</w:t>
      </w:r>
      <w:r w:rsidRPr="00E97704">
        <w:rPr>
          <w:rFonts w:eastAsia="仿宋_GB2312"/>
          <w:color w:val="000000"/>
          <w:sz w:val="32"/>
          <w:szCs w:val="32"/>
        </w:rPr>
        <w:t>旅游类专业等先进制造业和现代服务业专业领域。</w:t>
      </w:r>
    </w:p>
    <w:p w:rsidR="00C26F5A" w:rsidRDefault="00C26F5A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E72636" w:rsidRPr="00AE7135" w:rsidRDefault="00E72636" w:rsidP="00E72636">
      <w:pPr>
        <w:spacing w:line="580" w:lineRule="exact"/>
        <w:jc w:val="left"/>
        <w:rPr>
          <w:rFonts w:ascii="黑体" w:eastAsia="黑体"/>
          <w:sz w:val="32"/>
          <w:szCs w:val="32"/>
        </w:rPr>
      </w:pPr>
      <w:r w:rsidRPr="00AE7135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E72636" w:rsidRDefault="00E72636" w:rsidP="00E72636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p w:rsidR="00E72636" w:rsidRPr="00C26F5A" w:rsidRDefault="00E72636" w:rsidP="00E72636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  <w:r w:rsidRPr="00C26F5A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申请材料目录及顺序</w:t>
      </w:r>
    </w:p>
    <w:p w:rsidR="00E72636" w:rsidRDefault="00E72636" w:rsidP="00E72636">
      <w:pPr>
        <w:adjustRightInd w:val="0"/>
        <w:snapToGrid w:val="0"/>
        <w:spacing w:line="580" w:lineRule="exact"/>
        <w:rPr>
          <w:rFonts w:ascii="方正小标宋简体" w:eastAsia="方正小标宋简体"/>
          <w:color w:val="000000"/>
          <w:kern w:val="0"/>
          <w:sz w:val="36"/>
          <w:szCs w:val="36"/>
        </w:rPr>
      </w:pPr>
    </w:p>
    <w:p w:rsidR="00E72636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1.《国家留学基金管理委员会出国留学申请表》（访学类） </w:t>
      </w:r>
    </w:p>
    <w:p w:rsidR="00E72636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2.《单位推荐意见表》 </w:t>
      </w:r>
    </w:p>
    <w:p w:rsidR="00771228" w:rsidRDefault="00771228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3.有效身份证复印件</w:t>
      </w:r>
    </w:p>
    <w:p w:rsidR="002B191F" w:rsidRDefault="00771228" w:rsidP="002B191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2B191F">
        <w:rPr>
          <w:rFonts w:ascii="仿宋_GB2312" w:eastAsia="仿宋_GB2312" w:hint="eastAsia"/>
          <w:sz w:val="32"/>
          <w:szCs w:val="32"/>
        </w:rPr>
        <w:t xml:space="preserve">.国外单位正式邀请信复印件 </w:t>
      </w:r>
    </w:p>
    <w:p w:rsidR="002B191F" w:rsidRDefault="00771228" w:rsidP="002B191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2B191F">
        <w:rPr>
          <w:rFonts w:ascii="仿宋_GB2312" w:eastAsia="仿宋_GB2312" w:hint="eastAsia"/>
          <w:sz w:val="32"/>
          <w:szCs w:val="32"/>
        </w:rPr>
        <w:t>.外语水平证明复印件</w:t>
      </w:r>
    </w:p>
    <w:p w:rsidR="002B191F" w:rsidRDefault="00771228" w:rsidP="002B191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2B191F">
        <w:rPr>
          <w:rFonts w:ascii="仿宋_GB2312" w:eastAsia="仿宋_GB2312" w:hint="eastAsia"/>
          <w:sz w:val="32"/>
          <w:szCs w:val="32"/>
        </w:rPr>
        <w:t>.职称证书、最高学历、学位证书复印件</w:t>
      </w:r>
    </w:p>
    <w:p w:rsidR="002B191F" w:rsidRDefault="00771228" w:rsidP="002B191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2B191F">
        <w:rPr>
          <w:rFonts w:ascii="仿宋_GB2312" w:eastAsia="仿宋_GB2312" w:hint="eastAsia"/>
          <w:sz w:val="32"/>
          <w:szCs w:val="32"/>
        </w:rPr>
        <w:t>.获奖证书复印件（不超过5页）</w:t>
      </w:r>
    </w:p>
    <w:p w:rsidR="002B191F" w:rsidRDefault="00771228" w:rsidP="002B191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2B191F">
        <w:rPr>
          <w:rFonts w:ascii="仿宋_GB2312" w:eastAsia="仿宋_GB2312" w:hint="eastAsia"/>
          <w:sz w:val="32"/>
          <w:szCs w:val="32"/>
        </w:rPr>
        <w:t>.外方合作者简历（由其本人签字）</w:t>
      </w:r>
    </w:p>
    <w:p w:rsidR="00F4230B" w:rsidRDefault="00F4230B" w:rsidP="002B191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9.外语未达到条件者单位出具的重点推荐函</w:t>
      </w:r>
    </w:p>
    <w:p w:rsidR="00E72636" w:rsidRDefault="00F4230B" w:rsidP="002B191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2B191F">
        <w:rPr>
          <w:rFonts w:ascii="仿宋_GB2312" w:eastAsia="仿宋_GB2312" w:hint="eastAsia"/>
          <w:sz w:val="32"/>
          <w:szCs w:val="32"/>
        </w:rPr>
        <w:t>.所申请出国留学项目要求提交的其他材料</w:t>
      </w:r>
    </w:p>
    <w:p w:rsidR="00E72636" w:rsidRDefault="00E72636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="002B191F" w:rsidRPr="002B191F">
        <w:rPr>
          <w:rFonts w:ascii="仿宋_GB2312" w:eastAsia="仿宋_GB2312"/>
          <w:sz w:val="32"/>
          <w:szCs w:val="32"/>
        </w:rPr>
        <w:t>请按以上顺序准备纸质申请材料，</w:t>
      </w:r>
      <w:r w:rsidR="002B191F">
        <w:rPr>
          <w:rFonts w:ascii="仿宋_GB2312" w:eastAsia="仿宋_GB2312" w:hint="eastAsia"/>
          <w:sz w:val="32"/>
          <w:szCs w:val="32"/>
        </w:rPr>
        <w:t>分别用A4纸复印，勿缩小或者放大复印，勿将不同材料同时复印在一张纸上，</w:t>
      </w:r>
      <w:r w:rsidR="002B191F" w:rsidRPr="002B191F">
        <w:rPr>
          <w:rFonts w:ascii="仿宋_GB2312" w:eastAsia="仿宋_GB2312" w:hint="eastAsia"/>
          <w:sz w:val="32"/>
          <w:szCs w:val="32"/>
        </w:rPr>
        <w:t>并</w:t>
      </w:r>
      <w:r w:rsidR="002B191F" w:rsidRPr="002B191F">
        <w:rPr>
          <w:rFonts w:ascii="仿宋_GB2312" w:eastAsia="仿宋_GB2312"/>
          <w:sz w:val="32"/>
          <w:szCs w:val="32"/>
        </w:rPr>
        <w:t>在申请表第一页粘贴申请人近期彩色照片（一寸免冠、光纸正面）。如提供的材料中有英语以外语种书写的，需另提供中文翻译件。</w:t>
      </w:r>
    </w:p>
    <w:p w:rsidR="00491B55" w:rsidRDefault="00491B55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2399" w:rsidRDefault="00892399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2399" w:rsidRDefault="00892399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75EE" w:rsidRDefault="006175EE" w:rsidP="00E726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87DC4" w:rsidRPr="00937047" w:rsidRDefault="00C26F5A" w:rsidP="002B191F">
      <w:pPr>
        <w:pBdr>
          <w:top w:val="single" w:sz="4" w:space="1" w:color="auto"/>
          <w:bottom w:val="single" w:sz="4" w:space="1" w:color="auto"/>
        </w:pBd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江西省教育厅办公室               </w:t>
      </w:r>
      <w:r w:rsidR="00EF1759">
        <w:rPr>
          <w:rFonts w:ascii="仿宋_GB2312" w:eastAsia="仿宋_GB2312" w:hint="eastAsia"/>
          <w:sz w:val="32"/>
          <w:szCs w:val="32"/>
        </w:rPr>
        <w:t>202</w:t>
      </w:r>
      <w:r w:rsidR="000F3B7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5B1375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5B1375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日印发</w:t>
      </w:r>
    </w:p>
    <w:sectPr w:rsidR="00C87DC4" w:rsidRPr="00937047" w:rsidSect="006E5D10">
      <w:footerReference w:type="even" r:id="rId9"/>
      <w:footerReference w:type="default" r:id="rId10"/>
      <w:pgSz w:w="11906" w:h="16838" w:code="9"/>
      <w:pgMar w:top="2098" w:right="1588" w:bottom="1871" w:left="1588" w:header="851" w:footer="153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9" w:rsidRDefault="00097A29">
      <w:r>
        <w:separator/>
      </w:r>
    </w:p>
  </w:endnote>
  <w:endnote w:type="continuationSeparator" w:id="0">
    <w:p w:rsidR="00097A29" w:rsidRDefault="0009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E1" w:rsidRDefault="00CF1FEA" w:rsidP="006E5D10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C67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67E1" w:rsidRDefault="007C67E1" w:rsidP="00EE6F5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E1" w:rsidRPr="00EE6F50" w:rsidRDefault="007C67E1" w:rsidP="006E5D10">
    <w:pPr>
      <w:pStyle w:val="a8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 w:rsidRPr="00EE6F50">
      <w:rPr>
        <w:rStyle w:val="a9"/>
        <w:rFonts w:ascii="宋体" w:hAnsi="宋体" w:hint="eastAsia"/>
        <w:color w:val="FFFFFF"/>
        <w:sz w:val="28"/>
        <w:szCs w:val="28"/>
      </w:rPr>
      <w:t>—</w:t>
    </w:r>
    <w:r w:rsidRPr="00225040">
      <w:rPr>
        <w:rStyle w:val="a9"/>
        <w:sz w:val="28"/>
        <w:szCs w:val="28"/>
      </w:rPr>
      <w:t xml:space="preserve">— </w:t>
    </w:r>
    <w:r w:rsidR="00CF1FEA" w:rsidRPr="00225040">
      <w:rPr>
        <w:rStyle w:val="a9"/>
        <w:sz w:val="28"/>
        <w:szCs w:val="28"/>
      </w:rPr>
      <w:fldChar w:fldCharType="begin"/>
    </w:r>
    <w:r w:rsidRPr="00225040">
      <w:rPr>
        <w:rStyle w:val="a9"/>
        <w:sz w:val="28"/>
        <w:szCs w:val="28"/>
      </w:rPr>
      <w:instrText xml:space="preserve">PAGE  </w:instrText>
    </w:r>
    <w:r w:rsidR="00CF1FEA" w:rsidRPr="00225040">
      <w:rPr>
        <w:rStyle w:val="a9"/>
        <w:sz w:val="28"/>
        <w:szCs w:val="28"/>
      </w:rPr>
      <w:fldChar w:fldCharType="separate"/>
    </w:r>
    <w:r w:rsidR="005B1375">
      <w:rPr>
        <w:rStyle w:val="a9"/>
        <w:noProof/>
        <w:sz w:val="28"/>
        <w:szCs w:val="28"/>
      </w:rPr>
      <w:t>8</w:t>
    </w:r>
    <w:r w:rsidR="00CF1FEA" w:rsidRPr="00225040">
      <w:rPr>
        <w:rStyle w:val="a9"/>
        <w:sz w:val="28"/>
        <w:szCs w:val="28"/>
      </w:rPr>
      <w:fldChar w:fldCharType="end"/>
    </w:r>
    <w:r w:rsidRPr="00225040">
      <w:rPr>
        <w:rStyle w:val="a9"/>
        <w:sz w:val="28"/>
        <w:szCs w:val="28"/>
      </w:rPr>
      <w:t xml:space="preserve"> —</w:t>
    </w:r>
    <w:r w:rsidRPr="00EE6F50">
      <w:rPr>
        <w:rStyle w:val="a9"/>
        <w:rFonts w:ascii="宋体" w:hAnsi="宋体" w:hint="eastAsia"/>
        <w:color w:val="FFFFFF"/>
        <w:sz w:val="28"/>
        <w:szCs w:val="28"/>
      </w:rPr>
      <w:t>—</w:t>
    </w:r>
  </w:p>
  <w:p w:rsidR="007C67E1" w:rsidRDefault="007C67E1" w:rsidP="00EE6F50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9" w:rsidRDefault="00097A29">
      <w:r>
        <w:separator/>
      </w:r>
    </w:p>
  </w:footnote>
  <w:footnote w:type="continuationSeparator" w:id="0">
    <w:p w:rsidR="00097A29" w:rsidRDefault="0009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481"/>
    <w:rsid w:val="0000354B"/>
    <w:rsid w:val="000057EB"/>
    <w:rsid w:val="000102EA"/>
    <w:rsid w:val="0001652A"/>
    <w:rsid w:val="00016BE1"/>
    <w:rsid w:val="00021D48"/>
    <w:rsid w:val="00022252"/>
    <w:rsid w:val="000224C8"/>
    <w:rsid w:val="0002687B"/>
    <w:rsid w:val="00030BB6"/>
    <w:rsid w:val="00031B4B"/>
    <w:rsid w:val="00034887"/>
    <w:rsid w:val="00041B11"/>
    <w:rsid w:val="00042B69"/>
    <w:rsid w:val="00043BA2"/>
    <w:rsid w:val="00043EC2"/>
    <w:rsid w:val="000447B5"/>
    <w:rsid w:val="0004687D"/>
    <w:rsid w:val="0006319B"/>
    <w:rsid w:val="00066663"/>
    <w:rsid w:val="00072946"/>
    <w:rsid w:val="000744A5"/>
    <w:rsid w:val="0008091B"/>
    <w:rsid w:val="00080E54"/>
    <w:rsid w:val="00087B41"/>
    <w:rsid w:val="00093E23"/>
    <w:rsid w:val="000949B3"/>
    <w:rsid w:val="000967F7"/>
    <w:rsid w:val="00097695"/>
    <w:rsid w:val="00097A29"/>
    <w:rsid w:val="000A5515"/>
    <w:rsid w:val="000A7A16"/>
    <w:rsid w:val="000B3F26"/>
    <w:rsid w:val="000B5D56"/>
    <w:rsid w:val="000B6E56"/>
    <w:rsid w:val="000B7542"/>
    <w:rsid w:val="000B7A2C"/>
    <w:rsid w:val="000C2160"/>
    <w:rsid w:val="000C3589"/>
    <w:rsid w:val="000D169E"/>
    <w:rsid w:val="000D1BF0"/>
    <w:rsid w:val="000D2A25"/>
    <w:rsid w:val="000D537A"/>
    <w:rsid w:val="000E2408"/>
    <w:rsid w:val="000E432E"/>
    <w:rsid w:val="000E593B"/>
    <w:rsid w:val="000E6DDF"/>
    <w:rsid w:val="000E7A63"/>
    <w:rsid w:val="000E7FDC"/>
    <w:rsid w:val="000F21C5"/>
    <w:rsid w:val="000F3B7F"/>
    <w:rsid w:val="000F4A3F"/>
    <w:rsid w:val="001066E9"/>
    <w:rsid w:val="00106A63"/>
    <w:rsid w:val="00110C79"/>
    <w:rsid w:val="00111575"/>
    <w:rsid w:val="001157CB"/>
    <w:rsid w:val="001161BD"/>
    <w:rsid w:val="001209ED"/>
    <w:rsid w:val="0012398C"/>
    <w:rsid w:val="00130484"/>
    <w:rsid w:val="00131158"/>
    <w:rsid w:val="001327B9"/>
    <w:rsid w:val="00133C55"/>
    <w:rsid w:val="00136896"/>
    <w:rsid w:val="00141552"/>
    <w:rsid w:val="00142214"/>
    <w:rsid w:val="00145706"/>
    <w:rsid w:val="001458CA"/>
    <w:rsid w:val="00146F0E"/>
    <w:rsid w:val="001473DF"/>
    <w:rsid w:val="001476B6"/>
    <w:rsid w:val="00152A4C"/>
    <w:rsid w:val="00156840"/>
    <w:rsid w:val="00157FD5"/>
    <w:rsid w:val="00166DDB"/>
    <w:rsid w:val="00171212"/>
    <w:rsid w:val="001763AA"/>
    <w:rsid w:val="00176486"/>
    <w:rsid w:val="00183E77"/>
    <w:rsid w:val="001850C5"/>
    <w:rsid w:val="0018563D"/>
    <w:rsid w:val="00185BA0"/>
    <w:rsid w:val="00186E8A"/>
    <w:rsid w:val="001902F6"/>
    <w:rsid w:val="00192B5E"/>
    <w:rsid w:val="00193AE8"/>
    <w:rsid w:val="00197CEC"/>
    <w:rsid w:val="001A04EC"/>
    <w:rsid w:val="001A1E92"/>
    <w:rsid w:val="001A78BE"/>
    <w:rsid w:val="001B37C4"/>
    <w:rsid w:val="001B601B"/>
    <w:rsid w:val="001B62F4"/>
    <w:rsid w:val="001B75E3"/>
    <w:rsid w:val="001C2779"/>
    <w:rsid w:val="001C2916"/>
    <w:rsid w:val="001C4801"/>
    <w:rsid w:val="001C56A1"/>
    <w:rsid w:val="001C7097"/>
    <w:rsid w:val="001D38DA"/>
    <w:rsid w:val="001D4BC7"/>
    <w:rsid w:val="001D73BC"/>
    <w:rsid w:val="001D7A24"/>
    <w:rsid w:val="001E1D95"/>
    <w:rsid w:val="001E1E30"/>
    <w:rsid w:val="001E58EC"/>
    <w:rsid w:val="001E7365"/>
    <w:rsid w:val="001F30DD"/>
    <w:rsid w:val="001F4C01"/>
    <w:rsid w:val="001F50E9"/>
    <w:rsid w:val="00202A09"/>
    <w:rsid w:val="0021070B"/>
    <w:rsid w:val="002118EC"/>
    <w:rsid w:val="00213240"/>
    <w:rsid w:val="00213F9A"/>
    <w:rsid w:val="00214987"/>
    <w:rsid w:val="002157A6"/>
    <w:rsid w:val="00216E7F"/>
    <w:rsid w:val="00220777"/>
    <w:rsid w:val="00220BFE"/>
    <w:rsid w:val="00221CBA"/>
    <w:rsid w:val="00221D54"/>
    <w:rsid w:val="00224AD0"/>
    <w:rsid w:val="00224B45"/>
    <w:rsid w:val="00225040"/>
    <w:rsid w:val="00225A5C"/>
    <w:rsid w:val="00226448"/>
    <w:rsid w:val="002275DB"/>
    <w:rsid w:val="0023473F"/>
    <w:rsid w:val="00236CCA"/>
    <w:rsid w:val="00236CF5"/>
    <w:rsid w:val="00236DE9"/>
    <w:rsid w:val="00241397"/>
    <w:rsid w:val="00245C5F"/>
    <w:rsid w:val="002478A3"/>
    <w:rsid w:val="00247A91"/>
    <w:rsid w:val="00256B08"/>
    <w:rsid w:val="00256E53"/>
    <w:rsid w:val="00261CD4"/>
    <w:rsid w:val="00262546"/>
    <w:rsid w:val="002636A5"/>
    <w:rsid w:val="00266082"/>
    <w:rsid w:val="0026630F"/>
    <w:rsid w:val="002708F4"/>
    <w:rsid w:val="00272901"/>
    <w:rsid w:val="002766A9"/>
    <w:rsid w:val="00280867"/>
    <w:rsid w:val="00283645"/>
    <w:rsid w:val="002836FD"/>
    <w:rsid w:val="0028651B"/>
    <w:rsid w:val="002867D8"/>
    <w:rsid w:val="00286A1B"/>
    <w:rsid w:val="00291596"/>
    <w:rsid w:val="002940F8"/>
    <w:rsid w:val="002948C5"/>
    <w:rsid w:val="00295918"/>
    <w:rsid w:val="002A454B"/>
    <w:rsid w:val="002A7F73"/>
    <w:rsid w:val="002B002C"/>
    <w:rsid w:val="002B0A1F"/>
    <w:rsid w:val="002B191F"/>
    <w:rsid w:val="002B2BE1"/>
    <w:rsid w:val="002C0E13"/>
    <w:rsid w:val="002C13ED"/>
    <w:rsid w:val="002C27FB"/>
    <w:rsid w:val="002D2733"/>
    <w:rsid w:val="002D4F61"/>
    <w:rsid w:val="002E0849"/>
    <w:rsid w:val="002E18BF"/>
    <w:rsid w:val="002E3E68"/>
    <w:rsid w:val="002E6495"/>
    <w:rsid w:val="002E64D5"/>
    <w:rsid w:val="002F0DE4"/>
    <w:rsid w:val="002F1941"/>
    <w:rsid w:val="002F1EC4"/>
    <w:rsid w:val="00301860"/>
    <w:rsid w:val="0030331D"/>
    <w:rsid w:val="003043C6"/>
    <w:rsid w:val="00307BE0"/>
    <w:rsid w:val="0031012A"/>
    <w:rsid w:val="00314B0F"/>
    <w:rsid w:val="003165E3"/>
    <w:rsid w:val="0032423C"/>
    <w:rsid w:val="00324B88"/>
    <w:rsid w:val="00334AC2"/>
    <w:rsid w:val="003353FC"/>
    <w:rsid w:val="00335E63"/>
    <w:rsid w:val="00337E6A"/>
    <w:rsid w:val="003407C3"/>
    <w:rsid w:val="0034119D"/>
    <w:rsid w:val="00341E21"/>
    <w:rsid w:val="00343502"/>
    <w:rsid w:val="00343A1F"/>
    <w:rsid w:val="00343FAA"/>
    <w:rsid w:val="00345FAD"/>
    <w:rsid w:val="003508F3"/>
    <w:rsid w:val="00352AE4"/>
    <w:rsid w:val="00353BAC"/>
    <w:rsid w:val="00355BD8"/>
    <w:rsid w:val="00366087"/>
    <w:rsid w:val="00367000"/>
    <w:rsid w:val="003732E2"/>
    <w:rsid w:val="0037577E"/>
    <w:rsid w:val="00376D19"/>
    <w:rsid w:val="0038263E"/>
    <w:rsid w:val="00382FBB"/>
    <w:rsid w:val="00396F71"/>
    <w:rsid w:val="00397AE0"/>
    <w:rsid w:val="003A319F"/>
    <w:rsid w:val="003A3833"/>
    <w:rsid w:val="003A4C30"/>
    <w:rsid w:val="003A4E74"/>
    <w:rsid w:val="003A644B"/>
    <w:rsid w:val="003B19CB"/>
    <w:rsid w:val="003B4A7D"/>
    <w:rsid w:val="003B7AA7"/>
    <w:rsid w:val="003C14B1"/>
    <w:rsid w:val="003C2943"/>
    <w:rsid w:val="003C304E"/>
    <w:rsid w:val="003C4EC4"/>
    <w:rsid w:val="003C7072"/>
    <w:rsid w:val="003C7744"/>
    <w:rsid w:val="003D3ED3"/>
    <w:rsid w:val="003E1CCE"/>
    <w:rsid w:val="003E2E5F"/>
    <w:rsid w:val="003E3F79"/>
    <w:rsid w:val="003E6907"/>
    <w:rsid w:val="003E78FC"/>
    <w:rsid w:val="003F1834"/>
    <w:rsid w:val="003F65CD"/>
    <w:rsid w:val="00400485"/>
    <w:rsid w:val="004016DE"/>
    <w:rsid w:val="004178CB"/>
    <w:rsid w:val="00417DB1"/>
    <w:rsid w:val="00420D57"/>
    <w:rsid w:val="00426C0E"/>
    <w:rsid w:val="00427543"/>
    <w:rsid w:val="0043155B"/>
    <w:rsid w:val="00431F31"/>
    <w:rsid w:val="00432A4E"/>
    <w:rsid w:val="0043502F"/>
    <w:rsid w:val="004422FD"/>
    <w:rsid w:val="00444C1B"/>
    <w:rsid w:val="00445DCE"/>
    <w:rsid w:val="0044615B"/>
    <w:rsid w:val="004559E1"/>
    <w:rsid w:val="0046690C"/>
    <w:rsid w:val="0047130E"/>
    <w:rsid w:val="0047225D"/>
    <w:rsid w:val="00475A00"/>
    <w:rsid w:val="00480F1E"/>
    <w:rsid w:val="00482F8C"/>
    <w:rsid w:val="004838CB"/>
    <w:rsid w:val="00483F17"/>
    <w:rsid w:val="0048546C"/>
    <w:rsid w:val="0049182A"/>
    <w:rsid w:val="00491928"/>
    <w:rsid w:val="00491B55"/>
    <w:rsid w:val="00491EC3"/>
    <w:rsid w:val="00493B59"/>
    <w:rsid w:val="00495082"/>
    <w:rsid w:val="004952F5"/>
    <w:rsid w:val="004A0E8E"/>
    <w:rsid w:val="004A1094"/>
    <w:rsid w:val="004A3563"/>
    <w:rsid w:val="004A3766"/>
    <w:rsid w:val="004A3C33"/>
    <w:rsid w:val="004A46CF"/>
    <w:rsid w:val="004A572D"/>
    <w:rsid w:val="004C063F"/>
    <w:rsid w:val="004C4C7C"/>
    <w:rsid w:val="004D1E77"/>
    <w:rsid w:val="004D234A"/>
    <w:rsid w:val="004D4EAB"/>
    <w:rsid w:val="004D5591"/>
    <w:rsid w:val="004D7406"/>
    <w:rsid w:val="004E1335"/>
    <w:rsid w:val="004E29BE"/>
    <w:rsid w:val="004E762B"/>
    <w:rsid w:val="004F1B1F"/>
    <w:rsid w:val="004F32A9"/>
    <w:rsid w:val="004F356A"/>
    <w:rsid w:val="005002B7"/>
    <w:rsid w:val="00500784"/>
    <w:rsid w:val="00512829"/>
    <w:rsid w:val="00516294"/>
    <w:rsid w:val="00516522"/>
    <w:rsid w:val="005207BE"/>
    <w:rsid w:val="005224E0"/>
    <w:rsid w:val="00525DDD"/>
    <w:rsid w:val="00525EC8"/>
    <w:rsid w:val="00527280"/>
    <w:rsid w:val="005276AD"/>
    <w:rsid w:val="005279BC"/>
    <w:rsid w:val="0053073B"/>
    <w:rsid w:val="00530E4D"/>
    <w:rsid w:val="005322D2"/>
    <w:rsid w:val="0053605F"/>
    <w:rsid w:val="00536DA1"/>
    <w:rsid w:val="005405B2"/>
    <w:rsid w:val="00541A61"/>
    <w:rsid w:val="00544139"/>
    <w:rsid w:val="00544FD5"/>
    <w:rsid w:val="00554EF0"/>
    <w:rsid w:val="005576AE"/>
    <w:rsid w:val="0056220E"/>
    <w:rsid w:val="0056263E"/>
    <w:rsid w:val="005629C7"/>
    <w:rsid w:val="0056460D"/>
    <w:rsid w:val="005656E9"/>
    <w:rsid w:val="0056763E"/>
    <w:rsid w:val="00571481"/>
    <w:rsid w:val="00571B05"/>
    <w:rsid w:val="00573777"/>
    <w:rsid w:val="00577373"/>
    <w:rsid w:val="005814EA"/>
    <w:rsid w:val="00581650"/>
    <w:rsid w:val="005835B4"/>
    <w:rsid w:val="005956BB"/>
    <w:rsid w:val="0059624B"/>
    <w:rsid w:val="00597B6E"/>
    <w:rsid w:val="005A2B0B"/>
    <w:rsid w:val="005A34B3"/>
    <w:rsid w:val="005A34E9"/>
    <w:rsid w:val="005A3539"/>
    <w:rsid w:val="005A4E5E"/>
    <w:rsid w:val="005A6EAB"/>
    <w:rsid w:val="005A7500"/>
    <w:rsid w:val="005B1375"/>
    <w:rsid w:val="005B4B7A"/>
    <w:rsid w:val="005B547C"/>
    <w:rsid w:val="005B7129"/>
    <w:rsid w:val="005C154A"/>
    <w:rsid w:val="005C2BC4"/>
    <w:rsid w:val="005C70EE"/>
    <w:rsid w:val="005D0FBD"/>
    <w:rsid w:val="005D4979"/>
    <w:rsid w:val="005E1152"/>
    <w:rsid w:val="005E31B3"/>
    <w:rsid w:val="005F09CE"/>
    <w:rsid w:val="005F1D1D"/>
    <w:rsid w:val="005F611B"/>
    <w:rsid w:val="005F7ADC"/>
    <w:rsid w:val="00600777"/>
    <w:rsid w:val="00600FEB"/>
    <w:rsid w:val="00605EFE"/>
    <w:rsid w:val="006078E9"/>
    <w:rsid w:val="00612DC4"/>
    <w:rsid w:val="006146D5"/>
    <w:rsid w:val="00614BA1"/>
    <w:rsid w:val="006175EE"/>
    <w:rsid w:val="0062048A"/>
    <w:rsid w:val="0062098E"/>
    <w:rsid w:val="00622DDA"/>
    <w:rsid w:val="00624D18"/>
    <w:rsid w:val="00626459"/>
    <w:rsid w:val="00631780"/>
    <w:rsid w:val="006329B6"/>
    <w:rsid w:val="00632C8D"/>
    <w:rsid w:val="00633203"/>
    <w:rsid w:val="00634399"/>
    <w:rsid w:val="00637CB2"/>
    <w:rsid w:val="006418C7"/>
    <w:rsid w:val="0064218C"/>
    <w:rsid w:val="0064528B"/>
    <w:rsid w:val="0065479D"/>
    <w:rsid w:val="00655A9E"/>
    <w:rsid w:val="00660EC2"/>
    <w:rsid w:val="00661B1A"/>
    <w:rsid w:val="00663D2A"/>
    <w:rsid w:val="006643B4"/>
    <w:rsid w:val="0066570B"/>
    <w:rsid w:val="00665A0F"/>
    <w:rsid w:val="00665D3A"/>
    <w:rsid w:val="00667F81"/>
    <w:rsid w:val="00670E4A"/>
    <w:rsid w:val="00673950"/>
    <w:rsid w:val="00674480"/>
    <w:rsid w:val="00675747"/>
    <w:rsid w:val="00675F54"/>
    <w:rsid w:val="00677DCB"/>
    <w:rsid w:val="00680D67"/>
    <w:rsid w:val="0068245F"/>
    <w:rsid w:val="00682723"/>
    <w:rsid w:val="00683936"/>
    <w:rsid w:val="006839DF"/>
    <w:rsid w:val="006867D0"/>
    <w:rsid w:val="00686EF7"/>
    <w:rsid w:val="00695522"/>
    <w:rsid w:val="00696D0A"/>
    <w:rsid w:val="006A03BF"/>
    <w:rsid w:val="006A23D4"/>
    <w:rsid w:val="006A47DA"/>
    <w:rsid w:val="006A54E5"/>
    <w:rsid w:val="006B149F"/>
    <w:rsid w:val="006B2553"/>
    <w:rsid w:val="006B25EA"/>
    <w:rsid w:val="006B4B55"/>
    <w:rsid w:val="006C2A07"/>
    <w:rsid w:val="006C522A"/>
    <w:rsid w:val="006D0339"/>
    <w:rsid w:val="006D0634"/>
    <w:rsid w:val="006D4034"/>
    <w:rsid w:val="006D461E"/>
    <w:rsid w:val="006D5153"/>
    <w:rsid w:val="006E46D7"/>
    <w:rsid w:val="006E5D10"/>
    <w:rsid w:val="006F2BFB"/>
    <w:rsid w:val="006F3638"/>
    <w:rsid w:val="006F6EC8"/>
    <w:rsid w:val="006F7A3B"/>
    <w:rsid w:val="00702A9D"/>
    <w:rsid w:val="00702F3D"/>
    <w:rsid w:val="00703A2E"/>
    <w:rsid w:val="00704872"/>
    <w:rsid w:val="00706CAB"/>
    <w:rsid w:val="00710798"/>
    <w:rsid w:val="0071166A"/>
    <w:rsid w:val="00711768"/>
    <w:rsid w:val="00712AA6"/>
    <w:rsid w:val="00714FCE"/>
    <w:rsid w:val="0071565E"/>
    <w:rsid w:val="00716843"/>
    <w:rsid w:val="0071689B"/>
    <w:rsid w:val="007176CD"/>
    <w:rsid w:val="007203ED"/>
    <w:rsid w:val="00720C91"/>
    <w:rsid w:val="007225DF"/>
    <w:rsid w:val="00722C9C"/>
    <w:rsid w:val="00722F87"/>
    <w:rsid w:val="00734741"/>
    <w:rsid w:val="00736A64"/>
    <w:rsid w:val="00736FDB"/>
    <w:rsid w:val="00740FDB"/>
    <w:rsid w:val="0074301A"/>
    <w:rsid w:val="00743547"/>
    <w:rsid w:val="0074468D"/>
    <w:rsid w:val="007457C1"/>
    <w:rsid w:val="00746D30"/>
    <w:rsid w:val="00751DC2"/>
    <w:rsid w:val="0075680B"/>
    <w:rsid w:val="00756B34"/>
    <w:rsid w:val="00756CA7"/>
    <w:rsid w:val="007577A3"/>
    <w:rsid w:val="00760159"/>
    <w:rsid w:val="0076279D"/>
    <w:rsid w:val="00763314"/>
    <w:rsid w:val="00763A39"/>
    <w:rsid w:val="00766605"/>
    <w:rsid w:val="00770AC2"/>
    <w:rsid w:val="00771228"/>
    <w:rsid w:val="007749C6"/>
    <w:rsid w:val="00774D69"/>
    <w:rsid w:val="007772B3"/>
    <w:rsid w:val="00781087"/>
    <w:rsid w:val="00782F81"/>
    <w:rsid w:val="00784DF3"/>
    <w:rsid w:val="00786ACF"/>
    <w:rsid w:val="00791C7B"/>
    <w:rsid w:val="00791FFB"/>
    <w:rsid w:val="0079355D"/>
    <w:rsid w:val="00794275"/>
    <w:rsid w:val="00796896"/>
    <w:rsid w:val="007A5AB6"/>
    <w:rsid w:val="007A7C96"/>
    <w:rsid w:val="007B281A"/>
    <w:rsid w:val="007B28FD"/>
    <w:rsid w:val="007B525B"/>
    <w:rsid w:val="007B58A8"/>
    <w:rsid w:val="007B620F"/>
    <w:rsid w:val="007B6CFE"/>
    <w:rsid w:val="007B7C20"/>
    <w:rsid w:val="007C0DC0"/>
    <w:rsid w:val="007C2320"/>
    <w:rsid w:val="007C378D"/>
    <w:rsid w:val="007C67E1"/>
    <w:rsid w:val="007C796D"/>
    <w:rsid w:val="007D0698"/>
    <w:rsid w:val="007D0924"/>
    <w:rsid w:val="007D1813"/>
    <w:rsid w:val="007D352D"/>
    <w:rsid w:val="007D37E5"/>
    <w:rsid w:val="007D6718"/>
    <w:rsid w:val="007D7C8B"/>
    <w:rsid w:val="007E1427"/>
    <w:rsid w:val="007E14FF"/>
    <w:rsid w:val="007E4737"/>
    <w:rsid w:val="007F128D"/>
    <w:rsid w:val="007F1D59"/>
    <w:rsid w:val="007F38EF"/>
    <w:rsid w:val="007F79A0"/>
    <w:rsid w:val="00805433"/>
    <w:rsid w:val="00810B14"/>
    <w:rsid w:val="00810B78"/>
    <w:rsid w:val="008113B5"/>
    <w:rsid w:val="008149F0"/>
    <w:rsid w:val="008158F6"/>
    <w:rsid w:val="00820769"/>
    <w:rsid w:val="0082561D"/>
    <w:rsid w:val="00832CA3"/>
    <w:rsid w:val="0083699E"/>
    <w:rsid w:val="00840139"/>
    <w:rsid w:val="008427EE"/>
    <w:rsid w:val="00842842"/>
    <w:rsid w:val="00844287"/>
    <w:rsid w:val="00845B4E"/>
    <w:rsid w:val="00846411"/>
    <w:rsid w:val="0084689F"/>
    <w:rsid w:val="008503CE"/>
    <w:rsid w:val="008537C8"/>
    <w:rsid w:val="00853A3C"/>
    <w:rsid w:val="00855784"/>
    <w:rsid w:val="0085600E"/>
    <w:rsid w:val="008753EC"/>
    <w:rsid w:val="0087585A"/>
    <w:rsid w:val="00880770"/>
    <w:rsid w:val="00883DB1"/>
    <w:rsid w:val="00884527"/>
    <w:rsid w:val="00892399"/>
    <w:rsid w:val="008926FA"/>
    <w:rsid w:val="00896477"/>
    <w:rsid w:val="00896F41"/>
    <w:rsid w:val="00897825"/>
    <w:rsid w:val="008A27AC"/>
    <w:rsid w:val="008A35F8"/>
    <w:rsid w:val="008A7F5A"/>
    <w:rsid w:val="008B0F45"/>
    <w:rsid w:val="008B1855"/>
    <w:rsid w:val="008B3BA3"/>
    <w:rsid w:val="008B73DC"/>
    <w:rsid w:val="008C637B"/>
    <w:rsid w:val="008C7779"/>
    <w:rsid w:val="008C7D42"/>
    <w:rsid w:val="008D1315"/>
    <w:rsid w:val="008D421B"/>
    <w:rsid w:val="008D5DAB"/>
    <w:rsid w:val="008D6506"/>
    <w:rsid w:val="008D6DAC"/>
    <w:rsid w:val="008D6FEC"/>
    <w:rsid w:val="008E299C"/>
    <w:rsid w:val="008E30B0"/>
    <w:rsid w:val="008F0B83"/>
    <w:rsid w:val="008F4658"/>
    <w:rsid w:val="008F53F9"/>
    <w:rsid w:val="008F5E7F"/>
    <w:rsid w:val="00902776"/>
    <w:rsid w:val="00902DEC"/>
    <w:rsid w:val="00903818"/>
    <w:rsid w:val="00910A4F"/>
    <w:rsid w:val="009113FD"/>
    <w:rsid w:val="009115C9"/>
    <w:rsid w:val="00912C12"/>
    <w:rsid w:val="00915C93"/>
    <w:rsid w:val="00915D20"/>
    <w:rsid w:val="009201AF"/>
    <w:rsid w:val="009202D4"/>
    <w:rsid w:val="00921839"/>
    <w:rsid w:val="00921916"/>
    <w:rsid w:val="00923D0A"/>
    <w:rsid w:val="00925847"/>
    <w:rsid w:val="00926C0E"/>
    <w:rsid w:val="0093335C"/>
    <w:rsid w:val="0093404B"/>
    <w:rsid w:val="00935422"/>
    <w:rsid w:val="00937047"/>
    <w:rsid w:val="0094242D"/>
    <w:rsid w:val="00943B4A"/>
    <w:rsid w:val="00950263"/>
    <w:rsid w:val="00952CE8"/>
    <w:rsid w:val="00956BC9"/>
    <w:rsid w:val="00957AA0"/>
    <w:rsid w:val="00963B3B"/>
    <w:rsid w:val="00964B77"/>
    <w:rsid w:val="00970FC4"/>
    <w:rsid w:val="009718BE"/>
    <w:rsid w:val="00971F48"/>
    <w:rsid w:val="009723FC"/>
    <w:rsid w:val="00974FB1"/>
    <w:rsid w:val="0097659E"/>
    <w:rsid w:val="00977306"/>
    <w:rsid w:val="00980CE4"/>
    <w:rsid w:val="009810CD"/>
    <w:rsid w:val="00981A4C"/>
    <w:rsid w:val="0098350B"/>
    <w:rsid w:val="00983608"/>
    <w:rsid w:val="00984A08"/>
    <w:rsid w:val="0098661D"/>
    <w:rsid w:val="009869BC"/>
    <w:rsid w:val="00986BC0"/>
    <w:rsid w:val="00986CD7"/>
    <w:rsid w:val="00992EDA"/>
    <w:rsid w:val="00993B73"/>
    <w:rsid w:val="009A099D"/>
    <w:rsid w:val="009A763E"/>
    <w:rsid w:val="009B0D40"/>
    <w:rsid w:val="009B154F"/>
    <w:rsid w:val="009B16A3"/>
    <w:rsid w:val="009B2ED3"/>
    <w:rsid w:val="009B5EF9"/>
    <w:rsid w:val="009B7E61"/>
    <w:rsid w:val="009C213A"/>
    <w:rsid w:val="009D1BBA"/>
    <w:rsid w:val="009D43AC"/>
    <w:rsid w:val="009D56B4"/>
    <w:rsid w:val="009D6A81"/>
    <w:rsid w:val="009D795B"/>
    <w:rsid w:val="009E6815"/>
    <w:rsid w:val="009E7517"/>
    <w:rsid w:val="009F4022"/>
    <w:rsid w:val="009F4882"/>
    <w:rsid w:val="009F4B5A"/>
    <w:rsid w:val="009F6076"/>
    <w:rsid w:val="00A003FD"/>
    <w:rsid w:val="00A015FC"/>
    <w:rsid w:val="00A03CB0"/>
    <w:rsid w:val="00A12A7A"/>
    <w:rsid w:val="00A13158"/>
    <w:rsid w:val="00A1316B"/>
    <w:rsid w:val="00A22E0B"/>
    <w:rsid w:val="00A23389"/>
    <w:rsid w:val="00A268AD"/>
    <w:rsid w:val="00A26E3D"/>
    <w:rsid w:val="00A310C2"/>
    <w:rsid w:val="00A31120"/>
    <w:rsid w:val="00A37A5F"/>
    <w:rsid w:val="00A41838"/>
    <w:rsid w:val="00A4231D"/>
    <w:rsid w:val="00A431C6"/>
    <w:rsid w:val="00A47833"/>
    <w:rsid w:val="00A47FBF"/>
    <w:rsid w:val="00A51CB6"/>
    <w:rsid w:val="00A523C1"/>
    <w:rsid w:val="00A56236"/>
    <w:rsid w:val="00A564D0"/>
    <w:rsid w:val="00A60131"/>
    <w:rsid w:val="00A706CC"/>
    <w:rsid w:val="00A73544"/>
    <w:rsid w:val="00A75403"/>
    <w:rsid w:val="00A90F9F"/>
    <w:rsid w:val="00A96ABE"/>
    <w:rsid w:val="00A96D84"/>
    <w:rsid w:val="00AA0592"/>
    <w:rsid w:val="00AA2D76"/>
    <w:rsid w:val="00AA2DD6"/>
    <w:rsid w:val="00AA35F7"/>
    <w:rsid w:val="00AA5FDE"/>
    <w:rsid w:val="00AA7BD6"/>
    <w:rsid w:val="00AB202F"/>
    <w:rsid w:val="00AB34F6"/>
    <w:rsid w:val="00AB6492"/>
    <w:rsid w:val="00AB6D54"/>
    <w:rsid w:val="00AC2D06"/>
    <w:rsid w:val="00AC5951"/>
    <w:rsid w:val="00AC5C2E"/>
    <w:rsid w:val="00AD394F"/>
    <w:rsid w:val="00AD49CC"/>
    <w:rsid w:val="00AD4FF6"/>
    <w:rsid w:val="00AD746E"/>
    <w:rsid w:val="00AD7ECB"/>
    <w:rsid w:val="00AE17EE"/>
    <w:rsid w:val="00AE48AC"/>
    <w:rsid w:val="00AE52A6"/>
    <w:rsid w:val="00AF3767"/>
    <w:rsid w:val="00AF3DCF"/>
    <w:rsid w:val="00B055ED"/>
    <w:rsid w:val="00B12492"/>
    <w:rsid w:val="00B1468F"/>
    <w:rsid w:val="00B15C14"/>
    <w:rsid w:val="00B21692"/>
    <w:rsid w:val="00B21B2C"/>
    <w:rsid w:val="00B22D67"/>
    <w:rsid w:val="00B30A32"/>
    <w:rsid w:val="00B346F1"/>
    <w:rsid w:val="00B3631A"/>
    <w:rsid w:val="00B4186B"/>
    <w:rsid w:val="00B41EB6"/>
    <w:rsid w:val="00B433D5"/>
    <w:rsid w:val="00B47760"/>
    <w:rsid w:val="00B5095E"/>
    <w:rsid w:val="00B51148"/>
    <w:rsid w:val="00B52E4A"/>
    <w:rsid w:val="00B54021"/>
    <w:rsid w:val="00B56528"/>
    <w:rsid w:val="00B577F4"/>
    <w:rsid w:val="00B57F8D"/>
    <w:rsid w:val="00B62DF0"/>
    <w:rsid w:val="00B63FBA"/>
    <w:rsid w:val="00B661BF"/>
    <w:rsid w:val="00B71DCF"/>
    <w:rsid w:val="00B75D63"/>
    <w:rsid w:val="00B7678E"/>
    <w:rsid w:val="00B767C9"/>
    <w:rsid w:val="00B80E51"/>
    <w:rsid w:val="00B8263B"/>
    <w:rsid w:val="00B83DF4"/>
    <w:rsid w:val="00B8560D"/>
    <w:rsid w:val="00B86AAC"/>
    <w:rsid w:val="00B91036"/>
    <w:rsid w:val="00B91683"/>
    <w:rsid w:val="00B91D63"/>
    <w:rsid w:val="00B91E5F"/>
    <w:rsid w:val="00B94AE3"/>
    <w:rsid w:val="00BA2122"/>
    <w:rsid w:val="00BA28F9"/>
    <w:rsid w:val="00BA4D30"/>
    <w:rsid w:val="00BA5876"/>
    <w:rsid w:val="00BB7841"/>
    <w:rsid w:val="00BC08D9"/>
    <w:rsid w:val="00BC1BD2"/>
    <w:rsid w:val="00BC3978"/>
    <w:rsid w:val="00BD0064"/>
    <w:rsid w:val="00BD0251"/>
    <w:rsid w:val="00BD0F79"/>
    <w:rsid w:val="00BD31EB"/>
    <w:rsid w:val="00BD70A8"/>
    <w:rsid w:val="00BE08B0"/>
    <w:rsid w:val="00BE2419"/>
    <w:rsid w:val="00BE2A3F"/>
    <w:rsid w:val="00BE643A"/>
    <w:rsid w:val="00BF46E9"/>
    <w:rsid w:val="00BF75A9"/>
    <w:rsid w:val="00C00891"/>
    <w:rsid w:val="00C01433"/>
    <w:rsid w:val="00C02A6E"/>
    <w:rsid w:val="00C07E99"/>
    <w:rsid w:val="00C12F0B"/>
    <w:rsid w:val="00C2357D"/>
    <w:rsid w:val="00C26534"/>
    <w:rsid w:val="00C26F5A"/>
    <w:rsid w:val="00C275B2"/>
    <w:rsid w:val="00C27BCD"/>
    <w:rsid w:val="00C330E1"/>
    <w:rsid w:val="00C37C51"/>
    <w:rsid w:val="00C439E2"/>
    <w:rsid w:val="00C43A9C"/>
    <w:rsid w:val="00C45B2F"/>
    <w:rsid w:val="00C46C40"/>
    <w:rsid w:val="00C46DB2"/>
    <w:rsid w:val="00C56B93"/>
    <w:rsid w:val="00C672EB"/>
    <w:rsid w:val="00C72AD4"/>
    <w:rsid w:val="00C75AD0"/>
    <w:rsid w:val="00C762D6"/>
    <w:rsid w:val="00C76FC5"/>
    <w:rsid w:val="00C77FA7"/>
    <w:rsid w:val="00C80DDD"/>
    <w:rsid w:val="00C8621F"/>
    <w:rsid w:val="00C8646E"/>
    <w:rsid w:val="00C86DE7"/>
    <w:rsid w:val="00C87DC4"/>
    <w:rsid w:val="00C90895"/>
    <w:rsid w:val="00C91ED5"/>
    <w:rsid w:val="00C94C36"/>
    <w:rsid w:val="00C951C8"/>
    <w:rsid w:val="00C96898"/>
    <w:rsid w:val="00C971FA"/>
    <w:rsid w:val="00CA1315"/>
    <w:rsid w:val="00CA379B"/>
    <w:rsid w:val="00CA3CF7"/>
    <w:rsid w:val="00CA522C"/>
    <w:rsid w:val="00CA626F"/>
    <w:rsid w:val="00CB4784"/>
    <w:rsid w:val="00CB666C"/>
    <w:rsid w:val="00CB790A"/>
    <w:rsid w:val="00CC113D"/>
    <w:rsid w:val="00CD0D1D"/>
    <w:rsid w:val="00CD5E38"/>
    <w:rsid w:val="00CD72CC"/>
    <w:rsid w:val="00CE0CB7"/>
    <w:rsid w:val="00CE2969"/>
    <w:rsid w:val="00CE50C3"/>
    <w:rsid w:val="00CF09BF"/>
    <w:rsid w:val="00CF0A11"/>
    <w:rsid w:val="00CF1054"/>
    <w:rsid w:val="00CF1FEA"/>
    <w:rsid w:val="00CF3F79"/>
    <w:rsid w:val="00CF48BF"/>
    <w:rsid w:val="00CF78BA"/>
    <w:rsid w:val="00D05AE1"/>
    <w:rsid w:val="00D15BE8"/>
    <w:rsid w:val="00D22FD0"/>
    <w:rsid w:val="00D23BEF"/>
    <w:rsid w:val="00D245EE"/>
    <w:rsid w:val="00D326CA"/>
    <w:rsid w:val="00D33D2A"/>
    <w:rsid w:val="00D34BED"/>
    <w:rsid w:val="00D35B07"/>
    <w:rsid w:val="00D4020A"/>
    <w:rsid w:val="00D402CF"/>
    <w:rsid w:val="00D427B5"/>
    <w:rsid w:val="00D43878"/>
    <w:rsid w:val="00D4418D"/>
    <w:rsid w:val="00D45320"/>
    <w:rsid w:val="00D5360F"/>
    <w:rsid w:val="00D5595B"/>
    <w:rsid w:val="00D55EF5"/>
    <w:rsid w:val="00D569CE"/>
    <w:rsid w:val="00D6043F"/>
    <w:rsid w:val="00D641FF"/>
    <w:rsid w:val="00D6678C"/>
    <w:rsid w:val="00D676EB"/>
    <w:rsid w:val="00D67976"/>
    <w:rsid w:val="00D732F5"/>
    <w:rsid w:val="00D75039"/>
    <w:rsid w:val="00D77749"/>
    <w:rsid w:val="00D81A77"/>
    <w:rsid w:val="00D81C68"/>
    <w:rsid w:val="00D828F5"/>
    <w:rsid w:val="00D84ABD"/>
    <w:rsid w:val="00D90C81"/>
    <w:rsid w:val="00D93978"/>
    <w:rsid w:val="00D965AA"/>
    <w:rsid w:val="00D97EF9"/>
    <w:rsid w:val="00DA230B"/>
    <w:rsid w:val="00DA3862"/>
    <w:rsid w:val="00DA3B42"/>
    <w:rsid w:val="00DA6701"/>
    <w:rsid w:val="00DB1301"/>
    <w:rsid w:val="00DB262E"/>
    <w:rsid w:val="00DB41D7"/>
    <w:rsid w:val="00DB5D6E"/>
    <w:rsid w:val="00DB691F"/>
    <w:rsid w:val="00DB7B66"/>
    <w:rsid w:val="00DC4683"/>
    <w:rsid w:val="00DC495F"/>
    <w:rsid w:val="00DC4ACC"/>
    <w:rsid w:val="00DC6AE2"/>
    <w:rsid w:val="00DC7382"/>
    <w:rsid w:val="00DC7638"/>
    <w:rsid w:val="00DD1FA8"/>
    <w:rsid w:val="00DD2AE1"/>
    <w:rsid w:val="00DD2B09"/>
    <w:rsid w:val="00DD4848"/>
    <w:rsid w:val="00DD59E1"/>
    <w:rsid w:val="00DD66D8"/>
    <w:rsid w:val="00DE669D"/>
    <w:rsid w:val="00DE7C7F"/>
    <w:rsid w:val="00DF2669"/>
    <w:rsid w:val="00DF2CB9"/>
    <w:rsid w:val="00DF39FB"/>
    <w:rsid w:val="00DF3E40"/>
    <w:rsid w:val="00DF451E"/>
    <w:rsid w:val="00E01B4D"/>
    <w:rsid w:val="00E066D2"/>
    <w:rsid w:val="00E07647"/>
    <w:rsid w:val="00E07C8F"/>
    <w:rsid w:val="00E07E6B"/>
    <w:rsid w:val="00E12367"/>
    <w:rsid w:val="00E15ACD"/>
    <w:rsid w:val="00E17C57"/>
    <w:rsid w:val="00E17C5B"/>
    <w:rsid w:val="00E2670B"/>
    <w:rsid w:val="00E2723D"/>
    <w:rsid w:val="00E30F02"/>
    <w:rsid w:val="00E32C75"/>
    <w:rsid w:val="00E35568"/>
    <w:rsid w:val="00E3714E"/>
    <w:rsid w:val="00E41395"/>
    <w:rsid w:val="00E42002"/>
    <w:rsid w:val="00E46C68"/>
    <w:rsid w:val="00E50302"/>
    <w:rsid w:val="00E54A17"/>
    <w:rsid w:val="00E573D9"/>
    <w:rsid w:val="00E61D65"/>
    <w:rsid w:val="00E66DD9"/>
    <w:rsid w:val="00E72636"/>
    <w:rsid w:val="00E8089C"/>
    <w:rsid w:val="00E86867"/>
    <w:rsid w:val="00E921DB"/>
    <w:rsid w:val="00E92847"/>
    <w:rsid w:val="00EA2833"/>
    <w:rsid w:val="00EA4396"/>
    <w:rsid w:val="00EB0645"/>
    <w:rsid w:val="00EB15FA"/>
    <w:rsid w:val="00EB2457"/>
    <w:rsid w:val="00EB33C4"/>
    <w:rsid w:val="00EB63C4"/>
    <w:rsid w:val="00EB77C4"/>
    <w:rsid w:val="00EC22DE"/>
    <w:rsid w:val="00EC367F"/>
    <w:rsid w:val="00ED191A"/>
    <w:rsid w:val="00ED3D19"/>
    <w:rsid w:val="00ED53F0"/>
    <w:rsid w:val="00ED630A"/>
    <w:rsid w:val="00ED68A6"/>
    <w:rsid w:val="00ED7FD0"/>
    <w:rsid w:val="00EE03CF"/>
    <w:rsid w:val="00EE068B"/>
    <w:rsid w:val="00EE6F50"/>
    <w:rsid w:val="00EE7A25"/>
    <w:rsid w:val="00EF0586"/>
    <w:rsid w:val="00EF1759"/>
    <w:rsid w:val="00F00DB3"/>
    <w:rsid w:val="00F03FC3"/>
    <w:rsid w:val="00F0606A"/>
    <w:rsid w:val="00F1391A"/>
    <w:rsid w:val="00F14704"/>
    <w:rsid w:val="00F15D5B"/>
    <w:rsid w:val="00F31722"/>
    <w:rsid w:val="00F3265A"/>
    <w:rsid w:val="00F410CB"/>
    <w:rsid w:val="00F4230B"/>
    <w:rsid w:val="00F425C7"/>
    <w:rsid w:val="00F44DC0"/>
    <w:rsid w:val="00F52D64"/>
    <w:rsid w:val="00F53BEC"/>
    <w:rsid w:val="00F54A6A"/>
    <w:rsid w:val="00F552A2"/>
    <w:rsid w:val="00F6059F"/>
    <w:rsid w:val="00F623EA"/>
    <w:rsid w:val="00F643BA"/>
    <w:rsid w:val="00F649D3"/>
    <w:rsid w:val="00F66E04"/>
    <w:rsid w:val="00F67D59"/>
    <w:rsid w:val="00F8203C"/>
    <w:rsid w:val="00F85D57"/>
    <w:rsid w:val="00F90AE6"/>
    <w:rsid w:val="00F95A8D"/>
    <w:rsid w:val="00F95DAA"/>
    <w:rsid w:val="00FA3706"/>
    <w:rsid w:val="00FA4121"/>
    <w:rsid w:val="00FA4BEB"/>
    <w:rsid w:val="00FA5143"/>
    <w:rsid w:val="00FB7B83"/>
    <w:rsid w:val="00FC1293"/>
    <w:rsid w:val="00FC5A4D"/>
    <w:rsid w:val="00FC6F8A"/>
    <w:rsid w:val="00FC7C6D"/>
    <w:rsid w:val="00FD04E7"/>
    <w:rsid w:val="00FD2EF2"/>
    <w:rsid w:val="00FD4654"/>
    <w:rsid w:val="00FD7077"/>
    <w:rsid w:val="00FE1765"/>
    <w:rsid w:val="00FE3C46"/>
    <w:rsid w:val="00FE600C"/>
    <w:rsid w:val="00FE6185"/>
    <w:rsid w:val="00FF363D"/>
    <w:rsid w:val="00FF3E34"/>
    <w:rsid w:val="00FF59FF"/>
    <w:rsid w:val="00FF6E5E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7CB2"/>
    <w:pPr>
      <w:ind w:leftChars="2500" w:left="100"/>
    </w:pPr>
    <w:rPr>
      <w:rFonts w:ascii="仿宋_GB2312" w:eastAsia="仿宋_GB2312"/>
      <w:sz w:val="32"/>
    </w:rPr>
  </w:style>
  <w:style w:type="paragraph" w:styleId="a4">
    <w:name w:val="Body Text Indent"/>
    <w:basedOn w:val="a"/>
    <w:rsid w:val="00637CB2"/>
    <w:pPr>
      <w:ind w:firstLine="630"/>
    </w:pPr>
    <w:rPr>
      <w:rFonts w:ascii="仿宋_GB2312" w:eastAsia="仿宋_GB2312"/>
      <w:color w:val="000000"/>
      <w:kern w:val="0"/>
      <w:sz w:val="32"/>
      <w:szCs w:val="28"/>
      <w:lang w:val="zh-CN"/>
    </w:rPr>
  </w:style>
  <w:style w:type="paragraph" w:styleId="a5">
    <w:name w:val="Normal (Web)"/>
    <w:basedOn w:val="a"/>
    <w:uiPriority w:val="99"/>
    <w:rsid w:val="00986C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6A47DA"/>
    <w:rPr>
      <w:sz w:val="18"/>
      <w:szCs w:val="18"/>
    </w:rPr>
  </w:style>
  <w:style w:type="character" w:styleId="a7">
    <w:name w:val="Hyperlink"/>
    <w:basedOn w:val="a0"/>
    <w:rsid w:val="006A03BF"/>
    <w:rPr>
      <w:color w:val="0000FF"/>
      <w:u w:val="single"/>
    </w:rPr>
  </w:style>
  <w:style w:type="paragraph" w:styleId="a8">
    <w:name w:val="footer"/>
    <w:basedOn w:val="a"/>
    <w:rsid w:val="00C01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C01433"/>
  </w:style>
  <w:style w:type="paragraph" w:styleId="aa">
    <w:name w:val="header"/>
    <w:basedOn w:val="a"/>
    <w:rsid w:val="00C01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rsid w:val="00225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-11">
    <w:name w:val="ca-11"/>
    <w:basedOn w:val="a0"/>
    <w:rsid w:val="00072946"/>
    <w:rPr>
      <w:rFonts w:ascii="仿宋_GB2312" w:eastAsia="仿宋_GB2312" w:hint="eastAsia"/>
      <w:sz w:val="32"/>
      <w:szCs w:val="32"/>
    </w:rPr>
  </w:style>
  <w:style w:type="paragraph" w:customStyle="1" w:styleId="Char">
    <w:name w:val="Char"/>
    <w:basedOn w:val="a"/>
    <w:rsid w:val="003165E3"/>
    <w:rPr>
      <w:rFonts w:ascii="Tahoma" w:hAnsi="Tahoma"/>
      <w:sz w:val="24"/>
      <w:szCs w:val="20"/>
    </w:rPr>
  </w:style>
  <w:style w:type="paragraph" w:customStyle="1" w:styleId="pa-0">
    <w:name w:val="pa-0"/>
    <w:basedOn w:val="a"/>
    <w:rsid w:val="003165E3"/>
    <w:pPr>
      <w:widowControl/>
      <w:spacing w:line="400" w:lineRule="atLeast"/>
      <w:jc w:val="center"/>
    </w:pPr>
    <w:rPr>
      <w:rFonts w:ascii="宋体" w:hAnsi="宋体" w:cs="宋体"/>
      <w:kern w:val="0"/>
      <w:sz w:val="24"/>
    </w:rPr>
  </w:style>
  <w:style w:type="character" w:customStyle="1" w:styleId="ca-01">
    <w:name w:val="ca-01"/>
    <w:basedOn w:val="a0"/>
    <w:rsid w:val="003165E3"/>
    <w:rPr>
      <w:rFonts w:ascii="黑体" w:eastAsia="黑体" w:hint="eastAsia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508;&#21333;&#20301;&#23558;&#21333;&#20301;&#25512;&#33616;&#24847;&#35265;word&#30005;&#23376;&#29256;&#32479;&#19968;&#21457;&#36865;&#33267;81586891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ly.csc.edu.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0989;&#20214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函件模版</Template>
  <TotalTime>228</TotalTime>
  <Pages>8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http://apply.csc.edu.cn/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关于2010年做好学校突发公共卫生事件防控工作</dc:title>
  <dc:creator>User</dc:creator>
  <cp:lastModifiedBy>夏静</cp:lastModifiedBy>
  <cp:revision>38</cp:revision>
  <cp:lastPrinted>2021-03-29T08:18:00Z</cp:lastPrinted>
  <dcterms:created xsi:type="dcterms:W3CDTF">2017-02-16T01:36:00Z</dcterms:created>
  <dcterms:modified xsi:type="dcterms:W3CDTF">2021-04-02T06:27:00Z</dcterms:modified>
</cp:coreProperties>
</file>