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92285" w14:textId="14C18174" w:rsidR="00330A2B" w:rsidRDefault="00330A2B">
      <w:pPr>
        <w:widowControl/>
        <w:spacing w:line="360" w:lineRule="auto"/>
        <w:jc w:val="center"/>
        <w:rPr>
          <w:rFonts w:asciiTheme="minorHAnsi" w:eastAsiaTheme="majorEastAsia" w:hAnsiTheme="minorHAnsi" w:cstheme="minorHAnsi"/>
          <w:b/>
          <w:kern w:val="0"/>
          <w:sz w:val="32"/>
          <w:szCs w:val="21"/>
        </w:rPr>
      </w:pPr>
    </w:p>
    <w:p w14:paraId="3C9E22AE" w14:textId="77777777" w:rsidR="002A6E42" w:rsidRDefault="002A6E42">
      <w:pPr>
        <w:widowControl/>
        <w:spacing w:line="360" w:lineRule="auto"/>
        <w:jc w:val="center"/>
        <w:rPr>
          <w:rFonts w:asciiTheme="minorHAnsi" w:eastAsiaTheme="majorEastAsia" w:hAnsiTheme="minorHAnsi" w:cstheme="minorHAnsi"/>
          <w:b/>
          <w:kern w:val="0"/>
          <w:sz w:val="32"/>
          <w:szCs w:val="21"/>
        </w:rPr>
      </w:pPr>
    </w:p>
    <w:p w14:paraId="19A5494D" w14:textId="77777777" w:rsidR="00330A2B" w:rsidRDefault="001C3F55">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英国</w:t>
      </w:r>
      <w:r w:rsidR="002A6E42">
        <w:rPr>
          <w:rFonts w:asciiTheme="minorHAnsi" w:eastAsiaTheme="majorEastAsia" w:hAnsiTheme="minorHAnsi" w:cstheme="minorHAnsi" w:hint="eastAsia"/>
          <w:b/>
          <w:kern w:val="0"/>
          <w:sz w:val="32"/>
          <w:szCs w:val="21"/>
        </w:rPr>
        <w:t>剑桥大学格顿</w:t>
      </w:r>
      <w:r>
        <w:rPr>
          <w:rFonts w:asciiTheme="minorHAnsi" w:eastAsiaTheme="majorEastAsia" w:hAnsiTheme="minorHAnsi" w:cstheme="minorHAnsi"/>
          <w:b/>
          <w:kern w:val="0"/>
          <w:sz w:val="32"/>
          <w:szCs w:val="21"/>
        </w:rPr>
        <w:t>学院</w:t>
      </w:r>
      <w:r>
        <w:rPr>
          <w:rFonts w:asciiTheme="minorHAnsi" w:eastAsiaTheme="majorEastAsia" w:hAnsiTheme="minorHAnsi" w:cstheme="minorHAnsi"/>
          <w:b/>
          <w:kern w:val="0"/>
          <w:sz w:val="32"/>
          <w:szCs w:val="21"/>
        </w:rPr>
        <w:t xml:space="preserve"> </w:t>
      </w:r>
    </w:p>
    <w:p w14:paraId="74F9CB83" w14:textId="653A038D" w:rsidR="00026847" w:rsidRDefault="0005643E">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寒假</w:t>
      </w:r>
      <w:r w:rsidR="004D2891">
        <w:rPr>
          <w:rFonts w:asciiTheme="minorHAnsi" w:eastAsiaTheme="majorEastAsia" w:hAnsiTheme="minorHAnsi" w:cstheme="minorHAnsi" w:hint="eastAsia"/>
          <w:b/>
          <w:kern w:val="0"/>
          <w:sz w:val="32"/>
          <w:szCs w:val="21"/>
        </w:rPr>
        <w:t>在线</w:t>
      </w:r>
      <w:r w:rsidR="00A60327">
        <w:rPr>
          <w:rFonts w:asciiTheme="minorHAnsi" w:eastAsiaTheme="majorEastAsia" w:hAnsiTheme="minorHAnsi" w:cstheme="minorHAnsi" w:hint="eastAsia"/>
          <w:b/>
          <w:kern w:val="0"/>
          <w:sz w:val="32"/>
          <w:szCs w:val="21"/>
        </w:rPr>
        <w:t>未来商业领袖</w:t>
      </w:r>
      <w:r w:rsidR="001C3F55">
        <w:rPr>
          <w:rFonts w:asciiTheme="minorHAnsi" w:eastAsiaTheme="majorEastAsia" w:hAnsiTheme="minorHAnsi" w:cstheme="minorHAnsi"/>
          <w:b/>
          <w:kern w:val="0"/>
          <w:sz w:val="32"/>
          <w:szCs w:val="21"/>
        </w:rPr>
        <w:t>项目</w:t>
      </w:r>
    </w:p>
    <w:p w14:paraId="2E0157CD" w14:textId="77777777" w:rsidR="009F1A53" w:rsidRDefault="009F1A53">
      <w:pPr>
        <w:widowControl/>
        <w:spacing w:line="360" w:lineRule="auto"/>
        <w:jc w:val="center"/>
        <w:rPr>
          <w:rFonts w:asciiTheme="minorHAnsi" w:eastAsiaTheme="majorEastAsia" w:hAnsiTheme="minorHAnsi" w:cstheme="minorHAnsi"/>
          <w:b/>
          <w:kern w:val="0"/>
          <w:sz w:val="32"/>
          <w:szCs w:val="21"/>
        </w:rPr>
      </w:pPr>
      <w:proofErr w:type="spellStart"/>
      <w:r>
        <w:rPr>
          <w:rFonts w:asciiTheme="minorHAnsi" w:eastAsiaTheme="majorEastAsia" w:hAnsiTheme="minorHAnsi" w:cstheme="minorHAnsi" w:hint="eastAsia"/>
          <w:b/>
          <w:kern w:val="0"/>
          <w:sz w:val="32"/>
          <w:szCs w:val="21"/>
        </w:rPr>
        <w:t>G</w:t>
      </w:r>
      <w:r>
        <w:rPr>
          <w:rFonts w:asciiTheme="minorHAnsi" w:eastAsiaTheme="majorEastAsia" w:hAnsiTheme="minorHAnsi" w:cstheme="minorHAnsi"/>
          <w:b/>
          <w:kern w:val="0"/>
          <w:sz w:val="32"/>
          <w:szCs w:val="21"/>
        </w:rPr>
        <w:t>irton</w:t>
      </w:r>
      <w:proofErr w:type="spellEnd"/>
      <w:r>
        <w:rPr>
          <w:rFonts w:asciiTheme="minorHAnsi" w:eastAsiaTheme="majorEastAsia" w:hAnsiTheme="minorHAnsi" w:cstheme="minorHAnsi"/>
          <w:b/>
          <w:kern w:val="0"/>
          <w:sz w:val="32"/>
          <w:szCs w:val="21"/>
        </w:rPr>
        <w:t xml:space="preserve"> College, University of Cambridge</w:t>
      </w:r>
    </w:p>
    <w:p w14:paraId="04922D04" w14:textId="791259AD" w:rsidR="009F1A53" w:rsidRPr="00FF111F" w:rsidRDefault="0005643E" w:rsidP="00FF111F">
      <w:pPr>
        <w:widowControl/>
        <w:spacing w:line="360" w:lineRule="auto"/>
        <w:jc w:val="center"/>
        <w:rPr>
          <w:rFonts w:asciiTheme="minorHAnsi" w:eastAsiaTheme="majorEastAsia" w:hAnsiTheme="minorHAnsi" w:cstheme="minorHAnsi"/>
          <w:bCs/>
          <w:kern w:val="0"/>
          <w:sz w:val="30"/>
          <w:szCs w:val="30"/>
        </w:rPr>
      </w:pPr>
      <w:r>
        <w:rPr>
          <w:rFonts w:asciiTheme="minorHAnsi" w:eastAsiaTheme="majorEastAsia" w:hAnsiTheme="minorHAnsi" w:cstheme="minorHAnsi"/>
          <w:bCs/>
          <w:kern w:val="0"/>
          <w:sz w:val="30"/>
          <w:szCs w:val="30"/>
        </w:rPr>
        <w:t>Winter</w:t>
      </w:r>
      <w:r w:rsidR="009F1A53" w:rsidRPr="00FF111F">
        <w:rPr>
          <w:rFonts w:asciiTheme="minorHAnsi" w:eastAsiaTheme="majorEastAsia" w:hAnsiTheme="minorHAnsi" w:cstheme="minorHAnsi"/>
          <w:bCs/>
          <w:kern w:val="0"/>
          <w:sz w:val="30"/>
          <w:szCs w:val="30"/>
        </w:rPr>
        <w:t xml:space="preserve"> </w:t>
      </w:r>
      <w:r w:rsidR="004D2891" w:rsidRPr="00FF111F">
        <w:rPr>
          <w:rFonts w:asciiTheme="minorHAnsi" w:eastAsiaTheme="majorEastAsia" w:hAnsiTheme="minorHAnsi" w:cstheme="minorHAnsi"/>
          <w:bCs/>
          <w:kern w:val="0"/>
          <w:sz w:val="30"/>
          <w:szCs w:val="30"/>
        </w:rPr>
        <w:t>Online</w:t>
      </w:r>
      <w:r w:rsidR="009F1A53" w:rsidRPr="00FF111F">
        <w:rPr>
          <w:rFonts w:asciiTheme="minorHAnsi" w:eastAsiaTheme="majorEastAsia" w:hAnsiTheme="minorHAnsi" w:cstheme="minorHAnsi"/>
          <w:bCs/>
          <w:kern w:val="0"/>
          <w:sz w:val="30"/>
          <w:szCs w:val="30"/>
        </w:rPr>
        <w:t xml:space="preserve"> </w:t>
      </w:r>
      <w:r w:rsidR="000A324B">
        <w:rPr>
          <w:rFonts w:asciiTheme="minorHAnsi" w:eastAsiaTheme="majorEastAsia" w:hAnsiTheme="minorHAnsi" w:cstheme="minorHAnsi"/>
          <w:bCs/>
          <w:kern w:val="0"/>
          <w:sz w:val="32"/>
          <w:szCs w:val="21"/>
        </w:rPr>
        <w:t>Future Business Leader</w:t>
      </w:r>
      <w:r w:rsidR="002F1D30" w:rsidRPr="00FF111F">
        <w:rPr>
          <w:rFonts w:asciiTheme="minorHAnsi" w:eastAsiaTheme="majorEastAsia" w:hAnsiTheme="minorHAnsi" w:cstheme="minorHAnsi"/>
          <w:bCs/>
          <w:kern w:val="0"/>
          <w:sz w:val="30"/>
          <w:szCs w:val="30"/>
        </w:rPr>
        <w:t xml:space="preserve">s </w:t>
      </w:r>
      <w:r w:rsidR="009F1A53" w:rsidRPr="00FF111F">
        <w:rPr>
          <w:rFonts w:asciiTheme="minorHAnsi" w:eastAsiaTheme="majorEastAsia" w:hAnsiTheme="minorHAnsi" w:cstheme="minorHAnsi"/>
          <w:bCs/>
          <w:kern w:val="0"/>
          <w:sz w:val="30"/>
          <w:szCs w:val="30"/>
        </w:rPr>
        <w:t>Program</w:t>
      </w:r>
    </w:p>
    <w:p w14:paraId="76D5A840" w14:textId="691BB177" w:rsidR="000A324B" w:rsidRPr="009F1A53" w:rsidRDefault="00A92221" w:rsidP="000A324B">
      <w:pPr>
        <w:widowControl/>
        <w:spacing w:line="360" w:lineRule="auto"/>
        <w:jc w:val="center"/>
        <w:rPr>
          <w:rFonts w:asciiTheme="minorHAnsi" w:eastAsiaTheme="majorEastAsia" w:hAnsiTheme="minorHAnsi" w:cstheme="minorHAnsi"/>
          <w:b/>
          <w:bCs/>
          <w:kern w:val="0"/>
          <w:szCs w:val="21"/>
        </w:rPr>
      </w:pPr>
      <w:r w:rsidRPr="001C3E35">
        <w:rPr>
          <w:rFonts w:asciiTheme="minorHAnsi" w:eastAsiaTheme="majorEastAsia" w:hAnsiTheme="minorHAnsi" w:cstheme="minorHAnsi" w:hint="eastAsia"/>
          <w:b/>
          <w:bCs/>
          <w:szCs w:val="21"/>
        </w:rPr>
        <w:t>2021</w:t>
      </w:r>
      <w:r w:rsidRPr="001C3E35">
        <w:rPr>
          <w:rFonts w:asciiTheme="minorHAnsi" w:eastAsiaTheme="majorEastAsia" w:hAnsiTheme="minorHAnsi" w:cstheme="minorHAnsi" w:hint="eastAsia"/>
          <w:b/>
          <w:bCs/>
          <w:szCs w:val="21"/>
        </w:rPr>
        <w:t>年</w:t>
      </w:r>
      <w:r w:rsidRPr="001C3E35">
        <w:rPr>
          <w:rFonts w:asciiTheme="minorHAnsi" w:eastAsiaTheme="majorEastAsia" w:hAnsiTheme="minorHAnsi" w:cstheme="minorHAnsi" w:hint="eastAsia"/>
          <w:b/>
          <w:bCs/>
          <w:szCs w:val="21"/>
        </w:rPr>
        <w:t>1</w:t>
      </w:r>
      <w:r w:rsidRPr="001C3E35">
        <w:rPr>
          <w:rFonts w:asciiTheme="minorHAnsi" w:eastAsiaTheme="majorEastAsia" w:hAnsiTheme="minorHAnsi" w:cstheme="minorHAnsi" w:hint="eastAsia"/>
          <w:b/>
          <w:bCs/>
          <w:szCs w:val="21"/>
        </w:rPr>
        <w:t>月</w:t>
      </w:r>
      <w:r w:rsidRPr="001C3E35">
        <w:rPr>
          <w:rFonts w:asciiTheme="minorHAnsi" w:eastAsiaTheme="majorEastAsia" w:hAnsiTheme="minorHAnsi" w:cstheme="minorHAnsi" w:hint="eastAsia"/>
          <w:b/>
          <w:bCs/>
          <w:szCs w:val="21"/>
        </w:rPr>
        <w:t>28</w:t>
      </w:r>
      <w:r w:rsidRPr="001C3E35">
        <w:rPr>
          <w:rFonts w:asciiTheme="minorHAnsi" w:eastAsiaTheme="majorEastAsia" w:hAnsiTheme="minorHAnsi" w:cstheme="minorHAnsi" w:hint="eastAsia"/>
          <w:b/>
          <w:bCs/>
          <w:szCs w:val="21"/>
        </w:rPr>
        <w:t>日</w:t>
      </w:r>
      <w:r w:rsidRPr="001C3E35">
        <w:rPr>
          <w:rFonts w:asciiTheme="minorHAnsi" w:eastAsiaTheme="majorEastAsia" w:hAnsiTheme="minorHAnsi" w:cstheme="minorHAnsi" w:hint="eastAsia"/>
          <w:b/>
          <w:bCs/>
          <w:szCs w:val="21"/>
        </w:rPr>
        <w:t xml:space="preserve"> </w:t>
      </w:r>
      <w:r w:rsidRPr="001C3E35">
        <w:rPr>
          <w:rFonts w:asciiTheme="minorHAnsi" w:eastAsiaTheme="majorEastAsia" w:hAnsiTheme="minorHAnsi" w:cstheme="minorHAnsi"/>
          <w:b/>
          <w:bCs/>
          <w:szCs w:val="21"/>
        </w:rPr>
        <w:t>–</w:t>
      </w:r>
      <w:r w:rsidRPr="001C3E35">
        <w:rPr>
          <w:rFonts w:asciiTheme="minorHAnsi" w:eastAsiaTheme="majorEastAsia" w:hAnsiTheme="minorHAnsi" w:cstheme="minorHAnsi" w:hint="eastAsia"/>
          <w:b/>
          <w:bCs/>
          <w:szCs w:val="21"/>
        </w:rPr>
        <w:t xml:space="preserve"> 2</w:t>
      </w:r>
      <w:r w:rsidRPr="001C3E35">
        <w:rPr>
          <w:rFonts w:asciiTheme="minorHAnsi" w:eastAsiaTheme="majorEastAsia" w:hAnsiTheme="minorHAnsi" w:cstheme="minorHAnsi" w:hint="eastAsia"/>
          <w:b/>
          <w:bCs/>
          <w:szCs w:val="21"/>
        </w:rPr>
        <w:t>月</w:t>
      </w:r>
      <w:r w:rsidRPr="001C3E35">
        <w:rPr>
          <w:rFonts w:asciiTheme="minorHAnsi" w:eastAsiaTheme="majorEastAsia" w:hAnsiTheme="minorHAnsi" w:cstheme="minorHAnsi" w:hint="eastAsia"/>
          <w:b/>
          <w:bCs/>
          <w:szCs w:val="21"/>
        </w:rPr>
        <w:t>19</w:t>
      </w:r>
      <w:r w:rsidRPr="001C3E35">
        <w:rPr>
          <w:rFonts w:asciiTheme="minorHAnsi" w:eastAsiaTheme="majorEastAsia" w:hAnsiTheme="minorHAnsi" w:cstheme="minorHAnsi" w:hint="eastAsia"/>
          <w:b/>
          <w:bCs/>
          <w:szCs w:val="21"/>
        </w:rPr>
        <w:t>日</w:t>
      </w:r>
    </w:p>
    <w:p w14:paraId="7DA4891F" w14:textId="77777777" w:rsidR="00330A2B" w:rsidRDefault="00330A2B">
      <w:pPr>
        <w:widowControl/>
        <w:spacing w:line="360" w:lineRule="auto"/>
        <w:jc w:val="center"/>
        <w:rPr>
          <w:rFonts w:asciiTheme="minorHAnsi" w:eastAsiaTheme="majorEastAsia" w:hAnsiTheme="minorHAnsi" w:cstheme="minorHAnsi"/>
          <w:kern w:val="0"/>
          <w:szCs w:val="21"/>
        </w:rPr>
      </w:pPr>
    </w:p>
    <w:p w14:paraId="2C2D5D6E" w14:textId="77777777" w:rsidR="00330A2B" w:rsidRDefault="001C3F55">
      <w:pPr>
        <w:pStyle w:val="10"/>
        <w:widowControl/>
        <w:numPr>
          <w:ilvl w:val="0"/>
          <w:numId w:val="1"/>
        </w:numPr>
        <w:spacing w:line="360" w:lineRule="auto"/>
        <w:ind w:firstLineChars="0"/>
        <w:rPr>
          <w:rFonts w:asciiTheme="minorHAnsi" w:hAnsiTheme="minorHAnsi" w:cs="Calibri"/>
          <w:b/>
          <w:kern w:val="0"/>
          <w:szCs w:val="21"/>
        </w:rPr>
      </w:pPr>
      <w:r>
        <w:rPr>
          <w:rFonts w:asciiTheme="minorHAnsi" w:hAnsiTheme="minorHAnsi" w:cs="Calibri" w:hint="eastAsia"/>
          <w:b/>
          <w:kern w:val="0"/>
          <w:szCs w:val="21"/>
        </w:rPr>
        <w:t>项目综述</w:t>
      </w:r>
    </w:p>
    <w:p w14:paraId="6365FF7A" w14:textId="1DEA3FC5" w:rsidR="00292059" w:rsidRPr="00292059" w:rsidRDefault="002F1D30">
      <w:pPr>
        <w:widowControl/>
        <w:spacing w:line="360" w:lineRule="auto"/>
        <w:ind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本项目是英国剑桥大学格顿学院特别</w:t>
      </w:r>
      <w:r w:rsidR="00FF111F">
        <w:rPr>
          <w:rFonts w:asciiTheme="minorHAnsi" w:eastAsiaTheme="majorEastAsia" w:hAnsiTheme="minorHAnsi" w:cstheme="minorHAnsi" w:hint="eastAsia"/>
          <w:kern w:val="0"/>
          <w:szCs w:val="21"/>
        </w:rPr>
        <w:t>为国内学生订制</w:t>
      </w:r>
      <w:r>
        <w:rPr>
          <w:rFonts w:asciiTheme="minorHAnsi" w:eastAsiaTheme="majorEastAsia" w:hAnsiTheme="minorHAnsi" w:cstheme="minorHAnsi" w:hint="eastAsia"/>
          <w:kern w:val="0"/>
          <w:szCs w:val="21"/>
        </w:rPr>
        <w:t>的为期</w:t>
      </w:r>
      <w:r>
        <w:rPr>
          <w:rFonts w:asciiTheme="minorHAnsi" w:eastAsiaTheme="majorEastAsia" w:hAnsiTheme="minorHAnsi" w:cstheme="minorHAnsi" w:hint="eastAsia"/>
          <w:kern w:val="0"/>
          <w:szCs w:val="21"/>
        </w:rPr>
        <w:t>3</w:t>
      </w:r>
      <w:r>
        <w:rPr>
          <w:rFonts w:asciiTheme="minorHAnsi" w:eastAsiaTheme="majorEastAsia" w:hAnsiTheme="minorHAnsi" w:cstheme="minorHAnsi" w:hint="eastAsia"/>
          <w:kern w:val="0"/>
          <w:szCs w:val="21"/>
        </w:rPr>
        <w:t>周的</w:t>
      </w:r>
      <w:r w:rsidRPr="002A4498">
        <w:rPr>
          <w:rFonts w:asciiTheme="minorHAnsi" w:eastAsiaTheme="majorEastAsia" w:hAnsiTheme="minorHAnsi" w:cstheme="minorHAnsi" w:hint="eastAsia"/>
          <w:b/>
          <w:bCs/>
          <w:kern w:val="0"/>
          <w:szCs w:val="21"/>
        </w:rPr>
        <w:t>线上远程</w:t>
      </w:r>
      <w:r w:rsidR="00FF111F">
        <w:rPr>
          <w:rFonts w:asciiTheme="minorHAnsi" w:eastAsiaTheme="majorEastAsia" w:hAnsiTheme="minorHAnsi" w:cstheme="minorHAnsi" w:hint="eastAsia"/>
          <w:b/>
          <w:bCs/>
          <w:kern w:val="0"/>
          <w:szCs w:val="21"/>
        </w:rPr>
        <w:t>教学</w:t>
      </w:r>
      <w:r w:rsidRPr="002A4498">
        <w:rPr>
          <w:rFonts w:asciiTheme="minorHAnsi" w:eastAsiaTheme="majorEastAsia" w:hAnsiTheme="minorHAnsi" w:cstheme="minorHAnsi" w:hint="eastAsia"/>
          <w:b/>
          <w:bCs/>
          <w:kern w:val="0"/>
          <w:szCs w:val="21"/>
        </w:rPr>
        <w:t>项目</w:t>
      </w:r>
      <w:r>
        <w:rPr>
          <w:rFonts w:asciiTheme="minorHAnsi" w:eastAsiaTheme="majorEastAsia" w:hAnsiTheme="minorHAnsi" w:cstheme="minorHAnsi" w:hint="eastAsia"/>
          <w:kern w:val="0"/>
          <w:szCs w:val="21"/>
        </w:rPr>
        <w:t>，旨在利用先进的在线技术平台，配合剑桥大学顶级的师资力量，为学生提供更为灵活和便捷的课程参与模式，</w:t>
      </w:r>
      <w:r w:rsidR="0005643E" w:rsidRPr="00D46460">
        <w:rPr>
          <w:rFonts w:asciiTheme="minorHAnsi" w:eastAsiaTheme="majorEastAsia" w:hAnsiTheme="minorHAnsi" w:cstheme="minorHAnsi" w:hint="eastAsia"/>
          <w:szCs w:val="21"/>
        </w:rPr>
        <w:t>促进</w:t>
      </w:r>
      <w:r w:rsidR="0005643E">
        <w:rPr>
          <w:rFonts w:asciiTheme="minorHAnsi" w:eastAsiaTheme="majorEastAsia" w:hAnsiTheme="minorHAnsi" w:cstheme="minorHAnsi" w:hint="eastAsia"/>
          <w:szCs w:val="21"/>
        </w:rPr>
        <w:t>学生</w:t>
      </w:r>
      <w:r w:rsidR="0005643E" w:rsidRPr="00D46460">
        <w:rPr>
          <w:rFonts w:asciiTheme="minorHAnsi" w:eastAsiaTheme="majorEastAsia" w:hAnsiTheme="minorHAnsi" w:cstheme="minorHAnsi" w:hint="eastAsia"/>
          <w:szCs w:val="21"/>
        </w:rPr>
        <w:t>对核心商业知识与技能的掌握</w:t>
      </w:r>
      <w:r w:rsidR="0005643E">
        <w:rPr>
          <w:rFonts w:asciiTheme="minorHAnsi" w:eastAsiaTheme="majorEastAsia" w:hAnsiTheme="minorHAnsi" w:cstheme="minorHAnsi" w:hint="eastAsia"/>
          <w:szCs w:val="21"/>
        </w:rPr>
        <w:t>，同时</w:t>
      </w:r>
      <w:r w:rsidR="0005643E" w:rsidRPr="00D46460">
        <w:rPr>
          <w:rFonts w:asciiTheme="minorHAnsi" w:eastAsiaTheme="majorEastAsia" w:hAnsiTheme="minorHAnsi" w:cstheme="minorHAnsi" w:hint="eastAsia"/>
          <w:kern w:val="0"/>
          <w:szCs w:val="21"/>
        </w:rPr>
        <w:t>增强对组织领导者与商业领导力的理解</w:t>
      </w:r>
      <w:r>
        <w:rPr>
          <w:rFonts w:asciiTheme="minorHAnsi" w:eastAsiaTheme="majorEastAsia" w:hAnsiTheme="minorHAnsi" w:cstheme="minorHAnsi" w:hint="eastAsia"/>
          <w:kern w:val="0"/>
          <w:szCs w:val="21"/>
        </w:rPr>
        <w:t>。</w:t>
      </w:r>
    </w:p>
    <w:p w14:paraId="5B06E634" w14:textId="73D72E7C" w:rsidR="00330A2B" w:rsidRPr="00D46460" w:rsidRDefault="00D46460" w:rsidP="00D46460">
      <w:pPr>
        <w:spacing w:line="360" w:lineRule="auto"/>
        <w:ind w:firstLineChars="200" w:firstLine="440"/>
        <w:rPr>
          <w:rFonts w:asciiTheme="minorHAnsi" w:eastAsiaTheme="majorEastAsia" w:hAnsiTheme="minorHAnsi" w:cstheme="minorHAnsi"/>
          <w:szCs w:val="21"/>
        </w:rPr>
      </w:pPr>
      <w:r w:rsidRPr="00E43B58">
        <w:rPr>
          <w:noProof/>
          <w:sz w:val="22"/>
          <w:szCs w:val="22"/>
        </w:rPr>
        <w:drawing>
          <wp:anchor distT="0" distB="0" distL="114300" distR="114300" simplePos="0" relativeHeight="251662848" behindDoc="0" locked="0" layoutInCell="1" allowOverlap="1" wp14:anchorId="3C19207E" wp14:editId="03ED95FA">
            <wp:simplePos x="0" y="0"/>
            <wp:positionH relativeFrom="margin">
              <wp:posOffset>19050</wp:posOffset>
            </wp:positionH>
            <wp:positionV relativeFrom="paragraph">
              <wp:posOffset>1362075</wp:posOffset>
            </wp:positionV>
            <wp:extent cx="5131435" cy="22542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31435" cy="2254250"/>
                    </a:xfrm>
                    <a:prstGeom prst="rect">
                      <a:avLst/>
                    </a:prstGeom>
                  </pic:spPr>
                </pic:pic>
              </a:graphicData>
            </a:graphic>
            <wp14:sizeRelH relativeFrom="page">
              <wp14:pctWidth>0</wp14:pctWidth>
            </wp14:sizeRelH>
            <wp14:sizeRelV relativeFrom="page">
              <wp14:pctHeight>0</wp14:pctHeight>
            </wp14:sizeRelV>
          </wp:anchor>
        </w:drawing>
      </w:r>
      <w:r w:rsidR="001C3F55" w:rsidRPr="001373D5">
        <w:rPr>
          <w:rFonts w:asciiTheme="minorHAnsi" w:eastAsiaTheme="majorEastAsia" w:hAnsiTheme="minorHAnsi" w:cstheme="minorHAnsi" w:hint="eastAsia"/>
          <w:kern w:val="0"/>
          <w:szCs w:val="21"/>
        </w:rPr>
        <w:t>全美国际教育协会作为</w:t>
      </w:r>
      <w:r w:rsidR="00292059">
        <w:rPr>
          <w:rFonts w:asciiTheme="minorHAnsi" w:eastAsiaTheme="majorEastAsia" w:hAnsiTheme="minorHAnsi" w:cstheme="minorHAnsi" w:hint="eastAsia"/>
          <w:kern w:val="0"/>
          <w:szCs w:val="21"/>
        </w:rPr>
        <w:t>剑桥大学格顿学院</w:t>
      </w:r>
      <w:r w:rsidR="001C3F55" w:rsidRPr="001373D5">
        <w:rPr>
          <w:rFonts w:asciiTheme="minorHAnsi" w:eastAsiaTheme="majorEastAsia" w:hAnsiTheme="minorHAnsi" w:cstheme="minorHAnsi" w:hint="eastAsia"/>
          <w:kern w:val="0"/>
          <w:szCs w:val="21"/>
        </w:rPr>
        <w:t>在中国的正式授权机构，负责选拔优秀中国大学生，于</w:t>
      </w:r>
      <w:r w:rsidR="001C3F55" w:rsidRPr="001373D5">
        <w:rPr>
          <w:rFonts w:asciiTheme="minorHAnsi" w:eastAsiaTheme="majorEastAsia" w:hAnsiTheme="minorHAnsi" w:cstheme="minorHAnsi" w:hint="eastAsia"/>
          <w:kern w:val="0"/>
          <w:szCs w:val="21"/>
        </w:rPr>
        <w:t>202</w:t>
      </w:r>
      <w:r w:rsidR="0005643E">
        <w:rPr>
          <w:rFonts w:asciiTheme="minorHAnsi" w:eastAsiaTheme="majorEastAsia" w:hAnsiTheme="minorHAnsi" w:cstheme="minorHAnsi" w:hint="eastAsia"/>
          <w:kern w:val="0"/>
          <w:szCs w:val="21"/>
        </w:rPr>
        <w:t>1</w:t>
      </w:r>
      <w:r w:rsidR="001C3F55" w:rsidRPr="001373D5">
        <w:rPr>
          <w:rFonts w:asciiTheme="minorHAnsi" w:eastAsiaTheme="majorEastAsia" w:hAnsiTheme="minorHAnsi" w:cstheme="minorHAnsi" w:hint="eastAsia"/>
          <w:kern w:val="0"/>
          <w:szCs w:val="21"/>
        </w:rPr>
        <w:t>年</w:t>
      </w:r>
      <w:r w:rsidR="0005643E">
        <w:rPr>
          <w:rFonts w:asciiTheme="minorHAnsi" w:eastAsiaTheme="majorEastAsia" w:hAnsiTheme="minorHAnsi" w:cstheme="minorHAnsi" w:hint="eastAsia"/>
          <w:kern w:val="0"/>
          <w:szCs w:val="21"/>
        </w:rPr>
        <w:t>寒假</w:t>
      </w:r>
      <w:r w:rsidR="002F1D30">
        <w:rPr>
          <w:rFonts w:asciiTheme="minorHAnsi" w:eastAsiaTheme="majorEastAsia" w:hAnsiTheme="minorHAnsi" w:cstheme="minorHAnsi" w:hint="eastAsia"/>
          <w:kern w:val="0"/>
          <w:szCs w:val="21"/>
        </w:rPr>
        <w:t>参加</w:t>
      </w:r>
      <w:r w:rsidR="00292059">
        <w:rPr>
          <w:rFonts w:asciiTheme="minorHAnsi" w:eastAsiaTheme="majorEastAsia" w:hAnsiTheme="minorHAnsi" w:cstheme="minorHAnsi" w:hint="eastAsia"/>
          <w:kern w:val="0"/>
          <w:szCs w:val="21"/>
        </w:rPr>
        <w:t>格顿学院</w:t>
      </w:r>
      <w:r w:rsidR="0005643E">
        <w:rPr>
          <w:rFonts w:asciiTheme="minorHAnsi" w:eastAsiaTheme="majorEastAsia" w:hAnsiTheme="minorHAnsi" w:cstheme="minorHAnsi" w:hint="eastAsia"/>
          <w:kern w:val="0"/>
          <w:szCs w:val="21"/>
        </w:rPr>
        <w:t>的</w:t>
      </w:r>
      <w:r w:rsidR="002F1D30">
        <w:rPr>
          <w:rFonts w:asciiTheme="minorHAnsi" w:eastAsiaTheme="majorEastAsia" w:hAnsiTheme="minorHAnsi" w:cstheme="minorHAnsi" w:hint="eastAsia"/>
          <w:kern w:val="0"/>
          <w:szCs w:val="21"/>
        </w:rPr>
        <w:t>在线</w:t>
      </w:r>
      <w:r w:rsidR="007216BE">
        <w:rPr>
          <w:rFonts w:asciiTheme="minorHAnsi" w:eastAsiaTheme="majorEastAsia" w:hAnsiTheme="minorHAnsi" w:cstheme="minorHAnsi" w:hint="eastAsia"/>
          <w:kern w:val="0"/>
          <w:szCs w:val="21"/>
        </w:rPr>
        <w:t>未来商业领袖</w:t>
      </w:r>
      <w:r w:rsidR="001C3F55" w:rsidRPr="001373D5">
        <w:rPr>
          <w:rFonts w:asciiTheme="minorHAnsi" w:eastAsiaTheme="majorEastAsia" w:hAnsiTheme="minorHAnsi" w:cstheme="minorHAnsi" w:hint="eastAsia"/>
          <w:kern w:val="0"/>
          <w:szCs w:val="21"/>
        </w:rPr>
        <w:t>项目。学生将与其他</w:t>
      </w:r>
      <w:r w:rsidR="00FF111F">
        <w:rPr>
          <w:rFonts w:asciiTheme="minorHAnsi" w:eastAsiaTheme="majorEastAsia" w:hAnsiTheme="minorHAnsi" w:cstheme="minorHAnsi" w:hint="eastAsia"/>
          <w:kern w:val="0"/>
          <w:szCs w:val="21"/>
        </w:rPr>
        <w:t>参加本项目的国内</w:t>
      </w:r>
      <w:r w:rsidR="001C3F55" w:rsidRPr="001373D5">
        <w:rPr>
          <w:rFonts w:asciiTheme="minorHAnsi" w:eastAsiaTheme="majorEastAsia" w:hAnsiTheme="minorHAnsi" w:cstheme="minorHAnsi" w:hint="eastAsia"/>
          <w:kern w:val="0"/>
          <w:szCs w:val="21"/>
        </w:rPr>
        <w:t>学生一起参与</w:t>
      </w:r>
      <w:r w:rsidR="007216BE">
        <w:rPr>
          <w:rFonts w:asciiTheme="minorHAnsi" w:eastAsiaTheme="majorEastAsia" w:hAnsiTheme="minorHAnsi" w:cstheme="minorHAnsi" w:hint="eastAsia"/>
          <w:kern w:val="0"/>
          <w:szCs w:val="21"/>
        </w:rPr>
        <w:t>商科</w:t>
      </w:r>
      <w:r w:rsidR="00FF111F">
        <w:rPr>
          <w:rFonts w:asciiTheme="minorHAnsi" w:eastAsiaTheme="majorEastAsia" w:hAnsiTheme="minorHAnsi" w:cstheme="minorHAnsi" w:hint="eastAsia"/>
          <w:kern w:val="0"/>
          <w:szCs w:val="21"/>
        </w:rPr>
        <w:t>主题的</w:t>
      </w:r>
      <w:r w:rsidR="001C3F55" w:rsidRPr="001373D5">
        <w:rPr>
          <w:rFonts w:asciiTheme="minorHAnsi" w:eastAsiaTheme="majorEastAsia" w:hAnsiTheme="minorHAnsi" w:cstheme="minorHAnsi" w:hint="eastAsia"/>
          <w:kern w:val="0"/>
          <w:szCs w:val="21"/>
        </w:rPr>
        <w:t>专业课程学习</w:t>
      </w:r>
      <w:r w:rsidR="0005643E">
        <w:rPr>
          <w:rFonts w:asciiTheme="minorHAnsi" w:eastAsiaTheme="majorEastAsia" w:hAnsiTheme="minorHAnsi" w:cstheme="minorHAnsi" w:hint="eastAsia"/>
          <w:szCs w:val="21"/>
        </w:rPr>
        <w:t>，并可获得剑桥大学颁发的成绩单与项目证书。</w:t>
      </w:r>
    </w:p>
    <w:p w14:paraId="32BA2E89" w14:textId="77777777" w:rsidR="00292059" w:rsidRPr="00292059" w:rsidRDefault="00292059">
      <w:pPr>
        <w:widowControl/>
        <w:spacing w:line="360" w:lineRule="auto"/>
        <w:ind w:firstLineChars="200" w:firstLine="420"/>
        <w:jc w:val="left"/>
        <w:rPr>
          <w:rFonts w:asciiTheme="minorHAnsi" w:eastAsiaTheme="majorEastAsia" w:hAnsiTheme="minorHAnsi" w:cstheme="minorHAnsi"/>
          <w:kern w:val="0"/>
          <w:szCs w:val="21"/>
        </w:rPr>
      </w:pPr>
    </w:p>
    <w:p w14:paraId="2B9808D9" w14:textId="77777777" w:rsidR="00330A2B" w:rsidRPr="00DC71BB" w:rsidRDefault="00DC71BB" w:rsidP="00DC71BB">
      <w:pPr>
        <w:pStyle w:val="af1"/>
        <w:widowControl/>
        <w:numPr>
          <w:ilvl w:val="0"/>
          <w:numId w:val="1"/>
        </w:numPr>
        <w:spacing w:line="360" w:lineRule="auto"/>
        <w:ind w:firstLineChars="0"/>
        <w:jc w:val="left"/>
        <w:rPr>
          <w:rFonts w:asciiTheme="minorHAnsi" w:hAnsiTheme="minorHAnsi" w:cs="Calibri"/>
          <w:b/>
          <w:bCs/>
          <w:szCs w:val="21"/>
        </w:rPr>
      </w:pPr>
      <w:r w:rsidRPr="00DC71BB">
        <w:rPr>
          <w:rFonts w:asciiTheme="minorHAnsi" w:hAnsiTheme="minorHAnsi" w:cs="Calibri" w:hint="eastAsia"/>
          <w:b/>
          <w:bCs/>
          <w:szCs w:val="21"/>
        </w:rPr>
        <w:lastRenderedPageBreak/>
        <w:t>特色与优势</w:t>
      </w:r>
    </w:p>
    <w:p w14:paraId="029846D3" w14:textId="77777777" w:rsidR="00DC71BB"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【原汁原味的剑桥课程】由</w:t>
      </w:r>
      <w:r w:rsidR="00DC71BB">
        <w:rPr>
          <w:rFonts w:asciiTheme="minorHAnsi" w:hAnsiTheme="minorHAnsi" w:cs="Calibri" w:hint="eastAsia"/>
          <w:szCs w:val="21"/>
        </w:rPr>
        <w:t>剑桥大学</w:t>
      </w:r>
      <w:r>
        <w:rPr>
          <w:rFonts w:asciiTheme="minorHAnsi" w:hAnsiTheme="minorHAnsi" w:cs="Calibri" w:hint="eastAsia"/>
          <w:szCs w:val="21"/>
        </w:rPr>
        <w:t>顶级师资力量参与设计与授课</w:t>
      </w:r>
      <w:r w:rsidR="00135325">
        <w:rPr>
          <w:rFonts w:asciiTheme="minorHAnsi" w:hAnsiTheme="minorHAnsi" w:cs="Calibri" w:hint="eastAsia"/>
          <w:szCs w:val="21"/>
        </w:rPr>
        <w:t>的纯正</w:t>
      </w:r>
      <w:r>
        <w:rPr>
          <w:rFonts w:asciiTheme="minorHAnsi" w:hAnsiTheme="minorHAnsi" w:cs="Calibri" w:hint="eastAsia"/>
          <w:szCs w:val="21"/>
        </w:rPr>
        <w:t>剑桥</w:t>
      </w:r>
      <w:r w:rsidR="00135325">
        <w:rPr>
          <w:rFonts w:asciiTheme="minorHAnsi" w:hAnsiTheme="minorHAnsi" w:cs="Calibri" w:hint="eastAsia"/>
          <w:szCs w:val="21"/>
        </w:rPr>
        <w:t>专业</w:t>
      </w:r>
      <w:r w:rsidR="00DC71BB">
        <w:rPr>
          <w:rFonts w:asciiTheme="minorHAnsi" w:hAnsiTheme="minorHAnsi" w:cs="Calibri" w:hint="eastAsia"/>
          <w:szCs w:val="21"/>
        </w:rPr>
        <w:t>课程</w:t>
      </w:r>
      <w:r>
        <w:rPr>
          <w:rFonts w:asciiTheme="minorHAnsi" w:hAnsiTheme="minorHAnsi" w:cs="Calibri" w:hint="eastAsia"/>
          <w:szCs w:val="21"/>
        </w:rPr>
        <w:t>，课程品质有保障</w:t>
      </w:r>
      <w:r w:rsidR="00DC71BB">
        <w:rPr>
          <w:rFonts w:asciiTheme="minorHAnsi" w:hAnsiTheme="minorHAnsi" w:cs="Calibri" w:hint="eastAsia"/>
          <w:szCs w:val="21"/>
        </w:rPr>
        <w:t>；</w:t>
      </w:r>
    </w:p>
    <w:p w14:paraId="26E1C5E6" w14:textId="77777777" w:rsidR="00DC71BB"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【实时授课，注重互动】课程全部为剑桥老师的真人实时直播授课，非录播形式，保证与学生的互动效果</w:t>
      </w:r>
      <w:r w:rsidR="00DC71BB">
        <w:rPr>
          <w:rFonts w:asciiTheme="minorHAnsi" w:hAnsiTheme="minorHAnsi" w:cs="Calibri" w:hint="eastAsia"/>
          <w:szCs w:val="21"/>
        </w:rPr>
        <w:t>；</w:t>
      </w:r>
    </w:p>
    <w:p w14:paraId="3E71D9B4" w14:textId="77777777" w:rsidR="00B569F7"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【四六级可申请】无需</w:t>
      </w:r>
      <w:proofErr w:type="gramStart"/>
      <w:r>
        <w:rPr>
          <w:rFonts w:asciiTheme="minorHAnsi" w:hAnsiTheme="minorHAnsi" w:cs="Calibri" w:hint="eastAsia"/>
          <w:szCs w:val="21"/>
        </w:rPr>
        <w:t>托福雅思成绩</w:t>
      </w:r>
      <w:proofErr w:type="gramEnd"/>
      <w:r>
        <w:rPr>
          <w:rFonts w:asciiTheme="minorHAnsi" w:hAnsiTheme="minorHAnsi" w:cs="Calibri" w:hint="eastAsia"/>
          <w:szCs w:val="21"/>
        </w:rPr>
        <w:t>，</w:t>
      </w:r>
      <w:proofErr w:type="gramStart"/>
      <w:r>
        <w:rPr>
          <w:rFonts w:asciiTheme="minorHAnsi" w:hAnsiTheme="minorHAnsi" w:cs="Calibri" w:hint="eastAsia"/>
          <w:szCs w:val="21"/>
        </w:rPr>
        <w:t>用大学</w:t>
      </w:r>
      <w:proofErr w:type="gramEnd"/>
      <w:r>
        <w:rPr>
          <w:rFonts w:asciiTheme="minorHAnsi" w:hAnsiTheme="minorHAnsi" w:cs="Calibri" w:hint="eastAsia"/>
          <w:szCs w:val="21"/>
        </w:rPr>
        <w:t>英语</w:t>
      </w:r>
      <w:proofErr w:type="gramStart"/>
      <w:r>
        <w:rPr>
          <w:rFonts w:asciiTheme="minorHAnsi" w:hAnsiTheme="minorHAnsi" w:cs="Calibri" w:hint="eastAsia"/>
          <w:szCs w:val="21"/>
        </w:rPr>
        <w:t>四六</w:t>
      </w:r>
      <w:proofErr w:type="gramEnd"/>
      <w:r>
        <w:rPr>
          <w:rFonts w:asciiTheme="minorHAnsi" w:hAnsiTheme="minorHAnsi" w:cs="Calibri" w:hint="eastAsia"/>
          <w:szCs w:val="21"/>
        </w:rPr>
        <w:t>级即可入读剑桥课程；</w:t>
      </w:r>
    </w:p>
    <w:p w14:paraId="30B9B45F" w14:textId="77777777" w:rsidR="00B569F7"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【超高性价比】项目整体费用相对传统线下授课模式大幅降低，但课程质量不打折扣；</w:t>
      </w:r>
    </w:p>
    <w:p w14:paraId="5F495C27" w14:textId="77777777" w:rsidR="00135325" w:rsidRDefault="00B569F7" w:rsidP="00DC71BB">
      <w:pPr>
        <w:pStyle w:val="af1"/>
        <w:widowControl/>
        <w:numPr>
          <w:ilvl w:val="0"/>
          <w:numId w:val="10"/>
        </w:numPr>
        <w:spacing w:line="360" w:lineRule="auto"/>
        <w:ind w:firstLineChars="0"/>
        <w:jc w:val="left"/>
        <w:rPr>
          <w:rFonts w:asciiTheme="minorHAnsi" w:hAnsiTheme="minorHAnsi" w:cs="Calibri"/>
          <w:szCs w:val="21"/>
        </w:rPr>
      </w:pPr>
      <w:r>
        <w:rPr>
          <w:rFonts w:asciiTheme="minorHAnsi" w:hAnsiTheme="minorHAnsi" w:cs="Calibri" w:hint="eastAsia"/>
          <w:szCs w:val="21"/>
        </w:rPr>
        <w:t>【成绩单与学习证明】可</w:t>
      </w:r>
      <w:r w:rsidR="00135325">
        <w:rPr>
          <w:rFonts w:asciiTheme="minorHAnsi" w:hAnsiTheme="minorHAnsi" w:cs="Calibri" w:hint="eastAsia"/>
          <w:szCs w:val="21"/>
        </w:rPr>
        <w:t>获得剑桥大学</w:t>
      </w:r>
      <w:r>
        <w:rPr>
          <w:rFonts w:asciiTheme="minorHAnsi" w:hAnsiTheme="minorHAnsi" w:cs="Calibri" w:hint="eastAsia"/>
          <w:szCs w:val="21"/>
        </w:rPr>
        <w:t>格顿学院</w:t>
      </w:r>
      <w:r w:rsidR="00135325">
        <w:rPr>
          <w:rFonts w:asciiTheme="minorHAnsi" w:hAnsiTheme="minorHAnsi" w:cs="Calibri" w:hint="eastAsia"/>
          <w:szCs w:val="21"/>
        </w:rPr>
        <w:t>的成绩单与项目证书，为个人履历添砖加瓦；</w:t>
      </w:r>
    </w:p>
    <w:p w14:paraId="1C61347D" w14:textId="77777777" w:rsidR="00DC71BB" w:rsidRPr="00DC71BB" w:rsidRDefault="00DC71BB" w:rsidP="00135325">
      <w:pPr>
        <w:pStyle w:val="af1"/>
        <w:widowControl/>
        <w:spacing w:line="360" w:lineRule="auto"/>
        <w:ind w:left="440" w:firstLineChars="0" w:firstLine="0"/>
        <w:jc w:val="left"/>
        <w:rPr>
          <w:rFonts w:asciiTheme="minorHAnsi" w:hAnsiTheme="minorHAnsi" w:cs="Calibri"/>
          <w:b/>
          <w:bCs/>
          <w:szCs w:val="21"/>
        </w:rPr>
      </w:pPr>
    </w:p>
    <w:p w14:paraId="58275D99" w14:textId="77777777" w:rsidR="00330A2B" w:rsidRDefault="00AA7844">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sidR="001C3F55">
        <w:rPr>
          <w:rFonts w:asciiTheme="minorHAnsi" w:eastAsiaTheme="majorEastAsia" w:hAnsiTheme="minorHAnsi" w:cstheme="minorHAnsi" w:hint="eastAsia"/>
          <w:b/>
          <w:bCs/>
          <w:kern w:val="0"/>
          <w:szCs w:val="21"/>
        </w:rPr>
        <w:t>、</w:t>
      </w:r>
      <w:r w:rsidR="001C3F55">
        <w:rPr>
          <w:rFonts w:asciiTheme="minorHAnsi" w:eastAsiaTheme="majorEastAsia" w:hAnsiTheme="minorHAnsi" w:cstheme="minorHAnsi" w:hint="eastAsia"/>
          <w:b/>
          <w:bCs/>
          <w:kern w:val="0"/>
          <w:szCs w:val="21"/>
        </w:rPr>
        <w:t xml:space="preserve"> </w:t>
      </w:r>
      <w:r>
        <w:rPr>
          <w:rFonts w:asciiTheme="minorHAnsi" w:hAnsiTheme="minorHAnsi" w:cs="Calibri" w:hint="eastAsia"/>
          <w:b/>
          <w:szCs w:val="21"/>
        </w:rPr>
        <w:t>剑桥大学与格顿</w:t>
      </w:r>
      <w:r w:rsidR="001C3F55">
        <w:rPr>
          <w:rFonts w:asciiTheme="minorHAnsi" w:hAnsiTheme="minorHAnsi" w:cs="Calibri" w:hint="eastAsia"/>
          <w:b/>
          <w:szCs w:val="21"/>
        </w:rPr>
        <w:t>学院</w:t>
      </w:r>
      <w:r w:rsidR="001C3F55">
        <w:rPr>
          <w:rFonts w:asciiTheme="minorHAnsi" w:eastAsiaTheme="majorEastAsia" w:hAnsiTheme="minorHAnsi" w:cstheme="minorHAnsi"/>
          <w:b/>
          <w:bCs/>
          <w:kern w:val="0"/>
          <w:szCs w:val="21"/>
        </w:rPr>
        <w:t>简介</w:t>
      </w:r>
    </w:p>
    <w:p w14:paraId="793EADA4" w14:textId="77777777" w:rsidR="00AA7844" w:rsidRPr="00AA7844" w:rsidRDefault="00AA7844" w:rsidP="00AA7844">
      <w:pPr>
        <w:pStyle w:val="af1"/>
        <w:numPr>
          <w:ilvl w:val="0"/>
          <w:numId w:val="8"/>
        </w:numPr>
        <w:spacing w:line="360" w:lineRule="auto"/>
        <w:ind w:firstLineChars="0"/>
        <w:rPr>
          <w:rFonts w:asciiTheme="minorHAnsi" w:eastAsiaTheme="majorEastAsia" w:hAnsiTheme="minorHAnsi" w:cstheme="minorHAnsi"/>
          <w:szCs w:val="21"/>
        </w:rPr>
      </w:pPr>
      <w:r w:rsidRPr="00AA7844">
        <w:rPr>
          <w:rFonts w:asciiTheme="minorHAnsi" w:hAnsiTheme="minorHAnsi" w:cs="Calibri" w:hint="eastAsia"/>
          <w:szCs w:val="21"/>
        </w:rPr>
        <w:t>创建</w:t>
      </w:r>
      <w:r w:rsidRPr="00AA7844">
        <w:rPr>
          <w:rFonts w:asciiTheme="minorHAnsi" w:hAnsiTheme="minorHAnsi" w:cs="Calibri"/>
          <w:szCs w:val="21"/>
        </w:rPr>
        <w:t>于</w:t>
      </w:r>
      <w:r w:rsidRPr="00AA7844">
        <w:rPr>
          <w:rFonts w:asciiTheme="minorHAnsi" w:hAnsiTheme="minorHAnsi" w:cs="Calibri" w:hint="eastAsia"/>
          <w:szCs w:val="21"/>
        </w:rPr>
        <w:t>1209</w:t>
      </w:r>
      <w:r w:rsidRPr="00AA7844">
        <w:rPr>
          <w:rFonts w:asciiTheme="minorHAnsi" w:hAnsiTheme="minorHAnsi" w:cs="Calibri" w:hint="eastAsia"/>
          <w:szCs w:val="21"/>
        </w:rPr>
        <w:t>年的剑桥大学，是英国乃至世界上历史最悠久的大学之一，同时</w:t>
      </w:r>
      <w:r w:rsidRPr="00AA7844">
        <w:rPr>
          <w:rFonts w:asciiTheme="minorHAnsi" w:hAnsiTheme="minorHAnsi" w:cs="Calibri"/>
          <w:szCs w:val="21"/>
        </w:rPr>
        <w:t>也</w:t>
      </w:r>
      <w:r w:rsidRPr="00AA7844">
        <w:rPr>
          <w:rFonts w:ascii="Arial" w:hAnsi="Arial" w:cs="Arial" w:hint="eastAsia"/>
          <w:color w:val="333333"/>
          <w:szCs w:val="21"/>
        </w:rPr>
        <w:t>被公认为是</w:t>
      </w:r>
      <w:r w:rsidRPr="00AA7844">
        <w:rPr>
          <w:rFonts w:asciiTheme="minorHAnsi" w:hAnsiTheme="minorHAnsi" w:cs="Calibri"/>
          <w:szCs w:val="21"/>
        </w:rPr>
        <w:t>世界上最顶尖的高等教育机构之一，在艺术与人文</w:t>
      </w:r>
      <w:r w:rsidRPr="00AA7844">
        <w:rPr>
          <w:rFonts w:asciiTheme="minorHAnsi" w:hAnsiTheme="minorHAnsi" w:cs="Calibri" w:hint="eastAsia"/>
          <w:szCs w:val="21"/>
        </w:rPr>
        <w:t>、</w:t>
      </w:r>
      <w:r w:rsidRPr="00AA7844">
        <w:rPr>
          <w:rFonts w:ascii="Arial" w:hAnsi="Arial" w:cs="Arial"/>
          <w:color w:val="333333"/>
          <w:szCs w:val="21"/>
          <w:shd w:val="clear" w:color="auto" w:fill="FFFFFF"/>
        </w:rPr>
        <w:t>数学、物理、工程与技术</w:t>
      </w:r>
      <w:r w:rsidRPr="00AA7844">
        <w:rPr>
          <w:rFonts w:ascii="Arial" w:hAnsi="Arial" w:cs="Arial" w:hint="eastAsia"/>
          <w:color w:val="333333"/>
          <w:szCs w:val="21"/>
          <w:shd w:val="clear" w:color="auto" w:fill="FFFFFF"/>
        </w:rPr>
        <w:t>、</w:t>
      </w:r>
      <w:r w:rsidRPr="00AA7844">
        <w:rPr>
          <w:rFonts w:ascii="Arial" w:hAnsi="Arial" w:cs="Arial"/>
          <w:color w:val="333333"/>
          <w:szCs w:val="21"/>
          <w:shd w:val="clear" w:color="auto" w:fill="FFFFFF"/>
        </w:rPr>
        <w:t>医学、法学、商科等</w:t>
      </w:r>
      <w:r w:rsidRPr="00AA7844">
        <w:rPr>
          <w:rFonts w:ascii="Arial" w:hAnsi="Arial" w:cs="Arial" w:hint="eastAsia"/>
          <w:color w:val="333333"/>
          <w:szCs w:val="21"/>
          <w:shd w:val="clear" w:color="auto" w:fill="FFFFFF"/>
        </w:rPr>
        <w:t>诸多</w:t>
      </w:r>
      <w:r w:rsidRPr="00AA7844">
        <w:rPr>
          <w:rFonts w:ascii="Arial" w:hAnsi="Arial" w:cs="Arial"/>
          <w:color w:val="333333"/>
          <w:szCs w:val="21"/>
          <w:shd w:val="clear" w:color="auto" w:fill="FFFFFF"/>
        </w:rPr>
        <w:t>领域拥有崇高的学术地位及广泛的影响力</w:t>
      </w:r>
      <w:r w:rsidRPr="00AA7844">
        <w:rPr>
          <w:rFonts w:asciiTheme="minorHAnsi" w:hAnsiTheme="minorHAnsi" w:cs="Calibri" w:hint="eastAsia"/>
          <w:szCs w:val="21"/>
        </w:rPr>
        <w:t>；</w:t>
      </w:r>
      <w:r w:rsidRPr="00AA7844">
        <w:rPr>
          <w:rFonts w:asciiTheme="minorHAnsi" w:hAnsiTheme="minorHAnsi" w:cstheme="minorHAnsi" w:hint="eastAsia"/>
          <w:kern w:val="0"/>
          <w:szCs w:val="21"/>
        </w:rPr>
        <w:t>剑桥大学实行古老的“书院制”，由</w:t>
      </w:r>
      <w:r w:rsidRPr="00AA7844">
        <w:rPr>
          <w:rFonts w:asciiTheme="minorHAnsi" w:hAnsiTheme="minorHAnsi" w:cstheme="minorHAnsi" w:hint="eastAsia"/>
          <w:kern w:val="0"/>
          <w:szCs w:val="21"/>
        </w:rPr>
        <w:t>31</w:t>
      </w:r>
      <w:r w:rsidRPr="00AA7844">
        <w:rPr>
          <w:rFonts w:asciiTheme="minorHAnsi" w:hAnsiTheme="minorHAnsi" w:cstheme="minorHAnsi" w:hint="eastAsia"/>
          <w:kern w:val="0"/>
          <w:szCs w:val="21"/>
        </w:rPr>
        <w:t>所独立自治学院组成，</w:t>
      </w:r>
      <w:r w:rsidRPr="00AA7844">
        <w:rPr>
          <w:rFonts w:asciiTheme="minorHAnsi" w:eastAsiaTheme="majorEastAsia" w:hAnsiTheme="minorHAnsi" w:cstheme="minorHAnsi"/>
          <w:szCs w:val="21"/>
        </w:rPr>
        <w:t>学生总数量超过</w:t>
      </w:r>
      <w:r w:rsidRPr="00AA7844">
        <w:rPr>
          <w:rFonts w:asciiTheme="minorHAnsi" w:eastAsiaTheme="majorEastAsia" w:hAnsiTheme="minorHAnsi" w:cstheme="minorHAnsi" w:hint="eastAsia"/>
          <w:szCs w:val="21"/>
        </w:rPr>
        <w:t>19,000</w:t>
      </w:r>
      <w:r w:rsidRPr="00AA7844">
        <w:rPr>
          <w:rFonts w:asciiTheme="minorHAnsi" w:eastAsiaTheme="majorEastAsia" w:hAnsiTheme="minorHAnsi" w:cstheme="minorHAnsi" w:hint="eastAsia"/>
          <w:szCs w:val="21"/>
        </w:rPr>
        <w:t>人；</w:t>
      </w:r>
    </w:p>
    <w:p w14:paraId="74985E77" w14:textId="34829B25" w:rsidR="00AA7844" w:rsidRPr="00AA7844" w:rsidRDefault="00AA7844" w:rsidP="00AA7844">
      <w:pPr>
        <w:pStyle w:val="af1"/>
        <w:widowControl/>
        <w:numPr>
          <w:ilvl w:val="0"/>
          <w:numId w:val="7"/>
        </w:numPr>
        <w:spacing w:line="360" w:lineRule="auto"/>
        <w:ind w:firstLineChars="0"/>
        <w:jc w:val="left"/>
        <w:rPr>
          <w:rFonts w:asciiTheme="minorHAnsi" w:hAnsiTheme="minorHAnsi" w:cstheme="minorHAnsi"/>
          <w:kern w:val="0"/>
          <w:szCs w:val="21"/>
        </w:rPr>
      </w:pPr>
      <w:r w:rsidRPr="00AA7844">
        <w:rPr>
          <w:rFonts w:asciiTheme="minorHAnsi" w:hAnsiTheme="minorHAnsi" w:cs="Calibri" w:hint="eastAsia"/>
          <w:szCs w:val="21"/>
        </w:rPr>
        <w:t>20</w:t>
      </w:r>
      <w:r w:rsidR="00AC5E7B">
        <w:rPr>
          <w:rFonts w:asciiTheme="minorHAnsi" w:hAnsiTheme="minorHAnsi" w:cs="Calibri"/>
          <w:szCs w:val="21"/>
        </w:rPr>
        <w:t>2</w:t>
      </w:r>
      <w:r w:rsidR="0005643E">
        <w:rPr>
          <w:rFonts w:asciiTheme="minorHAnsi" w:hAnsiTheme="minorHAnsi" w:cs="Calibri" w:hint="eastAsia"/>
          <w:szCs w:val="21"/>
        </w:rPr>
        <w:t>1</w:t>
      </w:r>
      <w:r w:rsidRPr="00AA7844">
        <w:rPr>
          <w:rFonts w:asciiTheme="minorHAnsi" w:hAnsiTheme="minorHAnsi" w:cs="Calibri" w:hint="eastAsia"/>
          <w:szCs w:val="21"/>
        </w:rPr>
        <w:t>年</w:t>
      </w:r>
      <w:r w:rsidRPr="00AA7844">
        <w:rPr>
          <w:rFonts w:asciiTheme="minorHAnsi" w:hAnsiTheme="minorHAnsi" w:cs="Calibri" w:hint="eastAsia"/>
          <w:szCs w:val="21"/>
        </w:rPr>
        <w:t>Times</w:t>
      </w:r>
      <w:r w:rsidRPr="00AA7844">
        <w:rPr>
          <w:rFonts w:asciiTheme="minorHAnsi" w:hAnsiTheme="minorHAnsi" w:cs="Calibri" w:hint="eastAsia"/>
          <w:szCs w:val="21"/>
        </w:rPr>
        <w:t>世界大学综合排名位列第</w:t>
      </w:r>
      <w:r w:rsidR="0005643E">
        <w:rPr>
          <w:rFonts w:asciiTheme="minorHAnsi" w:hAnsiTheme="minorHAnsi" w:cs="Calibri" w:hint="eastAsia"/>
          <w:szCs w:val="21"/>
        </w:rPr>
        <w:t>6</w:t>
      </w:r>
      <w:r w:rsidRPr="00AA7844">
        <w:rPr>
          <w:rFonts w:asciiTheme="minorHAnsi" w:hAnsiTheme="minorHAnsi" w:cs="Calibri" w:hint="eastAsia"/>
          <w:szCs w:val="21"/>
        </w:rPr>
        <w:t>；</w:t>
      </w:r>
      <w:r w:rsidR="0005643E" w:rsidRPr="00AA7844">
        <w:rPr>
          <w:rFonts w:asciiTheme="minorHAnsi" w:hAnsiTheme="minorHAnsi" w:cs="Calibri" w:hint="eastAsia"/>
          <w:szCs w:val="21"/>
        </w:rPr>
        <w:t>20</w:t>
      </w:r>
      <w:r w:rsidR="0005643E">
        <w:rPr>
          <w:rFonts w:asciiTheme="minorHAnsi" w:hAnsiTheme="minorHAnsi" w:cs="Calibri"/>
          <w:szCs w:val="21"/>
        </w:rPr>
        <w:t>21</w:t>
      </w:r>
      <w:r w:rsidR="0005643E" w:rsidRPr="00AA7844">
        <w:rPr>
          <w:rFonts w:asciiTheme="minorHAnsi" w:hAnsiTheme="minorHAnsi" w:cs="Calibri" w:hint="eastAsia"/>
          <w:szCs w:val="21"/>
        </w:rPr>
        <w:t>年</w:t>
      </w:r>
      <w:r w:rsidR="0005643E">
        <w:rPr>
          <w:rFonts w:asciiTheme="minorHAnsi" w:hAnsiTheme="minorHAnsi" w:cs="Calibri"/>
          <w:szCs w:val="21"/>
        </w:rPr>
        <w:t>QS</w:t>
      </w:r>
      <w:r w:rsidR="0005643E" w:rsidRPr="00AA7844">
        <w:rPr>
          <w:rFonts w:asciiTheme="minorHAnsi" w:hAnsiTheme="minorHAnsi" w:cs="Calibri" w:hint="eastAsia"/>
          <w:szCs w:val="21"/>
        </w:rPr>
        <w:t>世界大学综合排名位居第</w:t>
      </w:r>
      <w:r w:rsidR="0005643E">
        <w:rPr>
          <w:rFonts w:asciiTheme="minorHAnsi" w:hAnsiTheme="minorHAnsi" w:cs="Calibri" w:hint="eastAsia"/>
          <w:szCs w:val="21"/>
        </w:rPr>
        <w:t>7</w:t>
      </w:r>
      <w:r w:rsidR="0005643E">
        <w:rPr>
          <w:rFonts w:asciiTheme="minorHAnsi" w:hAnsiTheme="minorHAnsi" w:cs="Calibri" w:hint="eastAsia"/>
          <w:szCs w:val="21"/>
        </w:rPr>
        <w:t>；</w:t>
      </w:r>
      <w:r w:rsidRPr="00AA7844">
        <w:rPr>
          <w:rFonts w:asciiTheme="minorHAnsi" w:hAnsiTheme="minorHAnsi" w:cs="Calibri" w:hint="eastAsia"/>
          <w:szCs w:val="21"/>
        </w:rPr>
        <w:t>20</w:t>
      </w:r>
      <w:r w:rsidR="0005643E">
        <w:rPr>
          <w:rFonts w:asciiTheme="minorHAnsi" w:hAnsiTheme="minorHAnsi" w:cs="Calibri" w:hint="eastAsia"/>
          <w:szCs w:val="21"/>
        </w:rPr>
        <w:t>20</w:t>
      </w:r>
      <w:r w:rsidRPr="00AA7844">
        <w:rPr>
          <w:rFonts w:asciiTheme="minorHAnsi" w:hAnsiTheme="minorHAnsi" w:cs="Calibri" w:hint="eastAsia"/>
          <w:szCs w:val="21"/>
        </w:rPr>
        <w:t>年</w:t>
      </w:r>
      <w:r w:rsidRPr="00AA7844">
        <w:rPr>
          <w:rFonts w:asciiTheme="minorHAnsi" w:hAnsiTheme="minorHAnsi" w:cs="Calibri"/>
          <w:szCs w:val="21"/>
        </w:rPr>
        <w:t>上海交大世界大学学术排名（</w:t>
      </w:r>
      <w:r w:rsidRPr="00AA7844">
        <w:rPr>
          <w:rFonts w:asciiTheme="minorHAnsi" w:hAnsiTheme="minorHAnsi" w:cs="Calibri"/>
          <w:szCs w:val="21"/>
        </w:rPr>
        <w:t>ARWU</w:t>
      </w:r>
      <w:r w:rsidRPr="00AA7844">
        <w:rPr>
          <w:rFonts w:asciiTheme="minorHAnsi" w:hAnsiTheme="minorHAnsi" w:cs="Calibri"/>
          <w:szCs w:val="21"/>
        </w:rPr>
        <w:t>）位居第</w:t>
      </w:r>
      <w:r w:rsidRPr="00AA7844">
        <w:rPr>
          <w:rFonts w:asciiTheme="minorHAnsi" w:hAnsiTheme="minorHAnsi" w:cs="Calibri" w:hint="eastAsia"/>
          <w:szCs w:val="21"/>
        </w:rPr>
        <w:t>3</w:t>
      </w:r>
      <w:r w:rsidRPr="00AA7844">
        <w:rPr>
          <w:rFonts w:asciiTheme="minorHAnsi" w:hAnsiTheme="minorHAnsi" w:cs="Calibri" w:hint="eastAsia"/>
          <w:szCs w:val="21"/>
        </w:rPr>
        <w:t>；</w:t>
      </w:r>
    </w:p>
    <w:p w14:paraId="146CFF08" w14:textId="77777777" w:rsidR="00AA7844" w:rsidRPr="00AA7844" w:rsidRDefault="00AA7844" w:rsidP="00AA7844">
      <w:pPr>
        <w:pStyle w:val="af1"/>
        <w:widowControl/>
        <w:numPr>
          <w:ilvl w:val="0"/>
          <w:numId w:val="7"/>
        </w:numPr>
        <w:spacing w:line="360" w:lineRule="auto"/>
        <w:ind w:firstLineChars="0"/>
        <w:jc w:val="left"/>
        <w:rPr>
          <w:rFonts w:asciiTheme="minorHAnsi" w:hAnsiTheme="minorHAnsi" w:cstheme="minorHAnsi"/>
          <w:kern w:val="0"/>
          <w:szCs w:val="21"/>
        </w:rPr>
      </w:pPr>
      <w:r w:rsidRPr="00AA7844">
        <w:rPr>
          <w:rFonts w:asciiTheme="minorHAnsi" w:eastAsiaTheme="majorEastAsia" w:hAnsiTheme="minorHAnsi" w:cstheme="minorHAnsi" w:hint="eastAsia"/>
          <w:szCs w:val="21"/>
        </w:rPr>
        <w:t>格顿学院成立于</w:t>
      </w:r>
      <w:r w:rsidRPr="00AA7844">
        <w:rPr>
          <w:rFonts w:asciiTheme="minorHAnsi" w:eastAsiaTheme="majorEastAsia" w:hAnsiTheme="minorHAnsi" w:cstheme="minorHAnsi" w:hint="eastAsia"/>
          <w:szCs w:val="21"/>
        </w:rPr>
        <w:t>1869</w:t>
      </w:r>
      <w:r w:rsidRPr="00AA7844">
        <w:rPr>
          <w:rFonts w:asciiTheme="minorHAnsi" w:eastAsiaTheme="majorEastAsia" w:hAnsiTheme="minorHAnsi" w:cstheme="minorHAnsi" w:hint="eastAsia"/>
          <w:szCs w:val="21"/>
        </w:rPr>
        <w:t>年，距今已有</w:t>
      </w:r>
      <w:r w:rsidRPr="00AA7844">
        <w:rPr>
          <w:rFonts w:asciiTheme="minorHAnsi" w:eastAsiaTheme="majorEastAsia" w:hAnsiTheme="minorHAnsi" w:cstheme="minorHAnsi" w:hint="eastAsia"/>
          <w:szCs w:val="21"/>
        </w:rPr>
        <w:t>150</w:t>
      </w:r>
      <w:r w:rsidRPr="00AA7844">
        <w:rPr>
          <w:rFonts w:asciiTheme="minorHAnsi" w:eastAsiaTheme="majorEastAsia" w:hAnsiTheme="minorHAnsi" w:cstheme="minorHAnsi" w:hint="eastAsia"/>
          <w:szCs w:val="21"/>
        </w:rPr>
        <w:t>年的历史，是剑桥较大的学院之一，</w:t>
      </w:r>
      <w:r w:rsidR="008236C5">
        <w:rPr>
          <w:rFonts w:asciiTheme="minorHAnsi" w:eastAsiaTheme="majorEastAsia" w:hAnsiTheme="minorHAnsi" w:cstheme="minorHAnsi" w:hint="eastAsia"/>
          <w:szCs w:val="21"/>
        </w:rPr>
        <w:t>在剑桥所有学院中学生总量排名第</w:t>
      </w:r>
      <w:r w:rsidR="008236C5">
        <w:rPr>
          <w:rFonts w:asciiTheme="minorHAnsi" w:eastAsiaTheme="majorEastAsia" w:hAnsiTheme="minorHAnsi" w:cstheme="minorHAnsi" w:hint="eastAsia"/>
          <w:szCs w:val="21"/>
        </w:rPr>
        <w:t>9</w:t>
      </w:r>
      <w:r w:rsidR="008236C5">
        <w:rPr>
          <w:rFonts w:asciiTheme="minorHAnsi" w:eastAsiaTheme="majorEastAsia" w:hAnsiTheme="minorHAnsi" w:cstheme="minorHAnsi" w:hint="eastAsia"/>
          <w:szCs w:val="21"/>
        </w:rPr>
        <w:t>，本科生数量排名第</w:t>
      </w:r>
      <w:r w:rsidR="008236C5">
        <w:rPr>
          <w:rFonts w:asciiTheme="minorHAnsi" w:eastAsiaTheme="majorEastAsia" w:hAnsiTheme="minorHAnsi" w:cstheme="minorHAnsi" w:hint="eastAsia"/>
          <w:szCs w:val="21"/>
        </w:rPr>
        <w:t>6</w:t>
      </w:r>
      <w:r w:rsidR="008236C5">
        <w:rPr>
          <w:rFonts w:asciiTheme="minorHAnsi" w:eastAsiaTheme="majorEastAsia" w:hAnsiTheme="minorHAnsi" w:cstheme="minorHAnsi" w:hint="eastAsia"/>
          <w:szCs w:val="21"/>
        </w:rPr>
        <w:t>，</w:t>
      </w:r>
      <w:r w:rsidRPr="00AA7844">
        <w:rPr>
          <w:rFonts w:asciiTheme="minorHAnsi" w:eastAsiaTheme="majorEastAsia" w:hAnsiTheme="minorHAnsi" w:cstheme="minorHAnsi" w:hint="eastAsia"/>
          <w:szCs w:val="21"/>
        </w:rPr>
        <w:t>以活跃、轻松和友善的学习氛围著称。学院提供丰富的本科与研究生课程，领域包括工程、计算机科学、建筑、经济学、历史、地理、人文社科、数学、法律、医学、音乐、国际关系、社会学、语言学等。</w:t>
      </w:r>
    </w:p>
    <w:p w14:paraId="34809CDD" w14:textId="77777777" w:rsidR="00330A2B" w:rsidRPr="00AA7844" w:rsidRDefault="00330A2B">
      <w:pPr>
        <w:spacing w:line="360" w:lineRule="auto"/>
        <w:rPr>
          <w:rFonts w:asciiTheme="minorHAnsi" w:eastAsiaTheme="majorEastAsia" w:hAnsiTheme="minorHAnsi" w:cstheme="minorHAnsi"/>
          <w:szCs w:val="21"/>
        </w:rPr>
      </w:pPr>
    </w:p>
    <w:p w14:paraId="450EA4A6" w14:textId="77777777" w:rsidR="00330A2B" w:rsidRDefault="001C3F55">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三、</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项目介绍</w:t>
      </w:r>
    </w:p>
    <w:p w14:paraId="5DCF5064" w14:textId="77777777" w:rsidR="00330A2B" w:rsidRDefault="001C3F55">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6D8F76EF" w14:textId="2BBD54AF" w:rsidR="0005643E" w:rsidRDefault="0005643E" w:rsidP="0005643E">
      <w:pPr>
        <w:widowControl/>
        <w:spacing w:line="360" w:lineRule="auto"/>
        <w:ind w:firstLineChars="200" w:firstLine="420"/>
        <w:jc w:val="left"/>
        <w:rPr>
          <w:rFonts w:asciiTheme="minorHAnsi" w:eastAsiaTheme="majorEastAsia" w:hAnsiTheme="minorHAnsi" w:cstheme="minorHAnsi"/>
          <w:b/>
          <w:szCs w:val="21"/>
        </w:rPr>
      </w:pPr>
      <w:r>
        <w:rPr>
          <w:rFonts w:asciiTheme="minorHAnsi" w:eastAsiaTheme="majorEastAsia" w:hAnsiTheme="minorHAnsi" w:cstheme="minorHAnsi" w:hint="eastAsia"/>
          <w:szCs w:val="21"/>
        </w:rPr>
        <w:t>2021</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28</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19</w:t>
      </w:r>
      <w:r>
        <w:rPr>
          <w:rFonts w:asciiTheme="minorHAnsi" w:eastAsiaTheme="majorEastAsia" w:hAnsiTheme="minorHAnsi" w:cstheme="minorHAnsi" w:hint="eastAsia"/>
          <w:szCs w:val="21"/>
        </w:rPr>
        <w:t>日（</w:t>
      </w:r>
      <w:r w:rsidR="00A92221">
        <w:rPr>
          <w:rFonts w:asciiTheme="minorHAnsi" w:eastAsiaTheme="majorEastAsia" w:hAnsiTheme="minorHAnsi" w:cstheme="minorHAnsi" w:hint="eastAsia"/>
          <w:szCs w:val="21"/>
        </w:rPr>
        <w:t>为期</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周，</w:t>
      </w:r>
      <w:r w:rsidR="0008468A">
        <w:rPr>
          <w:rFonts w:asciiTheme="minorHAnsi" w:eastAsiaTheme="majorEastAsia" w:hAnsiTheme="minorHAnsi" w:cstheme="minorHAnsi" w:hint="eastAsia"/>
          <w:szCs w:val="21"/>
        </w:rPr>
        <w:t>其中</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11</w:t>
      </w:r>
      <w:r>
        <w:rPr>
          <w:rFonts w:asciiTheme="minorHAnsi" w:eastAsiaTheme="majorEastAsia" w:hAnsiTheme="minorHAnsi" w:cstheme="minorHAnsi" w:hint="eastAsia"/>
          <w:szCs w:val="21"/>
        </w:rPr>
        <w:t>日周四与</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日周五为春节假期，</w:t>
      </w:r>
      <w:bookmarkStart w:id="0" w:name="_Hlk50987365"/>
      <w:r>
        <w:rPr>
          <w:rFonts w:asciiTheme="minorHAnsi" w:eastAsiaTheme="majorEastAsia" w:hAnsiTheme="minorHAnsi" w:cstheme="minorHAnsi" w:hint="eastAsia"/>
          <w:szCs w:val="21"/>
        </w:rPr>
        <w:t>不安排授课，</w:t>
      </w:r>
      <w:r w:rsidR="0008468A">
        <w:rPr>
          <w:rFonts w:asciiTheme="minorHAnsi" w:eastAsiaTheme="majorEastAsia" w:hAnsiTheme="minorHAnsi" w:cstheme="minorHAnsi" w:hint="eastAsia"/>
          <w:szCs w:val="21"/>
        </w:rPr>
        <w:t>因此</w:t>
      </w:r>
      <w:r>
        <w:rPr>
          <w:rFonts w:asciiTheme="minorHAnsi" w:eastAsiaTheme="majorEastAsia" w:hAnsiTheme="minorHAnsi" w:cstheme="minorHAnsi" w:hint="eastAsia"/>
          <w:szCs w:val="21"/>
        </w:rPr>
        <w:t>项目提前至</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28</w:t>
      </w:r>
      <w:r>
        <w:rPr>
          <w:rFonts w:asciiTheme="minorHAnsi" w:eastAsiaTheme="majorEastAsia" w:hAnsiTheme="minorHAnsi" w:cstheme="minorHAnsi" w:hint="eastAsia"/>
          <w:szCs w:val="21"/>
        </w:rPr>
        <w:t>日周四开课</w:t>
      </w:r>
      <w:bookmarkEnd w:id="0"/>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b/>
          <w:szCs w:val="21"/>
        </w:rPr>
        <w:t xml:space="preserve"> </w:t>
      </w:r>
    </w:p>
    <w:p w14:paraId="7D25A1A4" w14:textId="77777777" w:rsidR="001E7EB7" w:rsidRPr="0005643E" w:rsidRDefault="001E7EB7">
      <w:pPr>
        <w:spacing w:line="360" w:lineRule="auto"/>
        <w:rPr>
          <w:rFonts w:asciiTheme="minorHAnsi" w:hAnsiTheme="minorHAnsi" w:cs="Calibri"/>
          <w:szCs w:val="21"/>
        </w:rPr>
      </w:pPr>
    </w:p>
    <w:p w14:paraId="27B7107C" w14:textId="77777777" w:rsidR="000A081D" w:rsidRDefault="001C3F55">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r w:rsidR="00A10177">
        <w:rPr>
          <w:rFonts w:asciiTheme="minorHAnsi" w:hAnsiTheme="minorHAnsi" w:cs="Calibri"/>
          <w:szCs w:val="21"/>
        </w:rPr>
        <w:br/>
        <w:t xml:space="preserve">    </w:t>
      </w:r>
      <w:r w:rsidR="000A081D">
        <w:rPr>
          <w:rFonts w:asciiTheme="minorHAnsi" w:hAnsiTheme="minorHAnsi" w:cs="Calibri" w:hint="eastAsia"/>
          <w:szCs w:val="21"/>
        </w:rPr>
        <w:t>格顿学院在线</w:t>
      </w:r>
      <w:r w:rsidR="007D672B">
        <w:rPr>
          <w:rFonts w:asciiTheme="minorHAnsi" w:hAnsiTheme="minorHAnsi" w:cs="Calibri" w:hint="eastAsia"/>
          <w:szCs w:val="21"/>
        </w:rPr>
        <w:t>未来商业领袖</w:t>
      </w:r>
      <w:r w:rsidR="00A10177">
        <w:rPr>
          <w:rFonts w:asciiTheme="minorHAnsi" w:hAnsiTheme="minorHAnsi" w:cs="Calibri" w:hint="eastAsia"/>
          <w:szCs w:val="21"/>
        </w:rPr>
        <w:t>项目</w:t>
      </w:r>
      <w:r w:rsidR="000A081D">
        <w:rPr>
          <w:rFonts w:asciiTheme="minorHAnsi" w:hAnsiTheme="minorHAnsi" w:cs="Calibri" w:hint="eastAsia"/>
          <w:szCs w:val="21"/>
        </w:rPr>
        <w:t>为期三周，授课模式有以下主要特点：</w:t>
      </w:r>
    </w:p>
    <w:p w14:paraId="35001AEC" w14:textId="77777777" w:rsidR="000A081D" w:rsidRDefault="000A081D" w:rsidP="000A081D">
      <w:pPr>
        <w:pStyle w:val="af1"/>
        <w:numPr>
          <w:ilvl w:val="0"/>
          <w:numId w:val="11"/>
        </w:numPr>
        <w:spacing w:line="360" w:lineRule="auto"/>
        <w:ind w:firstLineChars="0"/>
        <w:rPr>
          <w:rFonts w:asciiTheme="minorHAnsi" w:hAnsiTheme="minorHAnsi" w:cs="Calibri"/>
          <w:szCs w:val="21"/>
        </w:rPr>
      </w:pPr>
      <w:r w:rsidRPr="000A081D">
        <w:rPr>
          <w:rFonts w:asciiTheme="minorHAnsi" w:hAnsiTheme="minorHAnsi" w:cs="Calibri" w:hint="eastAsia"/>
          <w:szCs w:val="21"/>
        </w:rPr>
        <w:t>每周约</w:t>
      </w:r>
      <w:r w:rsidRPr="000A081D">
        <w:rPr>
          <w:rFonts w:asciiTheme="minorHAnsi" w:hAnsiTheme="minorHAnsi" w:cs="Calibri" w:hint="eastAsia"/>
          <w:szCs w:val="21"/>
        </w:rPr>
        <w:t>1</w:t>
      </w:r>
      <w:r w:rsidRPr="000A081D">
        <w:rPr>
          <w:rFonts w:asciiTheme="minorHAnsi" w:hAnsiTheme="minorHAnsi" w:cs="Calibri"/>
          <w:szCs w:val="21"/>
        </w:rPr>
        <w:t>0</w:t>
      </w:r>
      <w:r w:rsidRPr="000A081D">
        <w:rPr>
          <w:rFonts w:asciiTheme="minorHAnsi" w:hAnsiTheme="minorHAnsi" w:cs="Calibri" w:hint="eastAsia"/>
          <w:szCs w:val="21"/>
        </w:rPr>
        <w:t>课时在线实时授课</w:t>
      </w:r>
      <w:r>
        <w:rPr>
          <w:rFonts w:asciiTheme="minorHAnsi" w:hAnsiTheme="minorHAnsi" w:cs="Calibri" w:hint="eastAsia"/>
          <w:szCs w:val="21"/>
        </w:rPr>
        <w:t>，</w:t>
      </w:r>
      <w:r>
        <w:rPr>
          <w:rFonts w:asciiTheme="minorHAnsi" w:hAnsiTheme="minorHAnsi" w:cs="Calibri" w:hint="eastAsia"/>
          <w:szCs w:val="21"/>
        </w:rPr>
        <w:t>3</w:t>
      </w:r>
      <w:r>
        <w:rPr>
          <w:rFonts w:asciiTheme="minorHAnsi" w:hAnsiTheme="minorHAnsi" w:cs="Calibri" w:hint="eastAsia"/>
          <w:szCs w:val="21"/>
        </w:rPr>
        <w:t>周共约</w:t>
      </w:r>
      <w:r>
        <w:rPr>
          <w:rFonts w:asciiTheme="minorHAnsi" w:hAnsiTheme="minorHAnsi" w:cs="Calibri" w:hint="eastAsia"/>
          <w:szCs w:val="21"/>
        </w:rPr>
        <w:t>3</w:t>
      </w:r>
      <w:r w:rsidR="001E7EB7">
        <w:rPr>
          <w:rFonts w:asciiTheme="minorHAnsi" w:hAnsiTheme="minorHAnsi" w:cs="Calibri" w:hint="eastAsia"/>
          <w:szCs w:val="21"/>
        </w:rPr>
        <w:t>0</w:t>
      </w:r>
      <w:r>
        <w:rPr>
          <w:rFonts w:asciiTheme="minorHAnsi" w:hAnsiTheme="minorHAnsi" w:cs="Calibri" w:hint="eastAsia"/>
          <w:szCs w:val="21"/>
        </w:rPr>
        <w:t>课时</w:t>
      </w:r>
      <w:r w:rsidR="00336487">
        <w:rPr>
          <w:rFonts w:asciiTheme="minorHAnsi" w:hAnsiTheme="minorHAnsi" w:cs="Calibri" w:hint="eastAsia"/>
          <w:szCs w:val="21"/>
        </w:rPr>
        <w:t>；</w:t>
      </w:r>
    </w:p>
    <w:p w14:paraId="60159A36" w14:textId="77777777" w:rsidR="000A081D" w:rsidRDefault="000A081D" w:rsidP="000A081D">
      <w:pPr>
        <w:pStyle w:val="af1"/>
        <w:numPr>
          <w:ilvl w:val="0"/>
          <w:numId w:val="11"/>
        </w:numPr>
        <w:spacing w:line="360" w:lineRule="auto"/>
        <w:ind w:firstLineChars="0"/>
        <w:rPr>
          <w:rFonts w:asciiTheme="minorHAnsi" w:hAnsiTheme="minorHAnsi" w:cs="Calibri"/>
          <w:szCs w:val="21"/>
        </w:rPr>
      </w:pPr>
      <w:r w:rsidRPr="000A081D">
        <w:rPr>
          <w:rFonts w:asciiTheme="minorHAnsi" w:hAnsiTheme="minorHAnsi" w:cs="Calibri" w:hint="eastAsia"/>
          <w:szCs w:val="21"/>
        </w:rPr>
        <w:t>多数课会安排在北京时间下午</w:t>
      </w:r>
      <w:r w:rsidRPr="000A081D">
        <w:rPr>
          <w:rFonts w:asciiTheme="minorHAnsi" w:hAnsiTheme="minorHAnsi" w:cs="Calibri" w:hint="eastAsia"/>
          <w:szCs w:val="21"/>
        </w:rPr>
        <w:t>1</w:t>
      </w:r>
      <w:r w:rsidRPr="000A081D">
        <w:rPr>
          <w:rFonts w:asciiTheme="minorHAnsi" w:hAnsiTheme="minorHAnsi" w:cs="Calibri"/>
          <w:szCs w:val="21"/>
        </w:rPr>
        <w:t>5:45-19:15</w:t>
      </w:r>
      <w:r w:rsidRPr="000A081D">
        <w:rPr>
          <w:rFonts w:asciiTheme="minorHAnsi" w:hAnsiTheme="minorHAnsi" w:cs="Calibri" w:hint="eastAsia"/>
          <w:szCs w:val="21"/>
        </w:rPr>
        <w:t>进行，少量课会安排在北京时间晚间</w:t>
      </w:r>
      <w:r w:rsidRPr="000A081D">
        <w:rPr>
          <w:rFonts w:asciiTheme="minorHAnsi" w:hAnsiTheme="minorHAnsi" w:cs="Calibri" w:hint="eastAsia"/>
          <w:szCs w:val="21"/>
        </w:rPr>
        <w:t>2</w:t>
      </w:r>
      <w:r w:rsidRPr="000A081D">
        <w:rPr>
          <w:rFonts w:asciiTheme="minorHAnsi" w:hAnsiTheme="minorHAnsi" w:cs="Calibri"/>
          <w:szCs w:val="21"/>
        </w:rPr>
        <w:t>0:15-21:45</w:t>
      </w:r>
      <w:r w:rsidRPr="000A081D">
        <w:rPr>
          <w:rFonts w:asciiTheme="minorHAnsi" w:hAnsiTheme="minorHAnsi" w:cs="Calibri" w:hint="eastAsia"/>
          <w:szCs w:val="21"/>
        </w:rPr>
        <w:t>进行</w:t>
      </w:r>
      <w:r w:rsidR="00336487">
        <w:rPr>
          <w:rFonts w:asciiTheme="minorHAnsi" w:hAnsiTheme="minorHAnsi" w:cs="Calibri" w:hint="eastAsia"/>
          <w:szCs w:val="21"/>
        </w:rPr>
        <w:t>；</w:t>
      </w:r>
    </w:p>
    <w:p w14:paraId="37C9F896" w14:textId="77777777" w:rsidR="00AA2552" w:rsidRPr="000A081D" w:rsidRDefault="00AA2552" w:rsidP="00AA2552">
      <w:pPr>
        <w:pStyle w:val="af1"/>
        <w:numPr>
          <w:ilvl w:val="0"/>
          <w:numId w:val="11"/>
        </w:numPr>
        <w:spacing w:line="360" w:lineRule="auto"/>
        <w:ind w:firstLineChars="0"/>
        <w:rPr>
          <w:rFonts w:asciiTheme="minorHAnsi" w:hAnsiTheme="minorHAnsi" w:cs="Calibri"/>
          <w:szCs w:val="21"/>
        </w:rPr>
      </w:pPr>
      <w:r>
        <w:rPr>
          <w:rFonts w:asciiTheme="minorHAnsi" w:hAnsiTheme="minorHAnsi" w:cs="Calibri" w:hint="eastAsia"/>
          <w:szCs w:val="21"/>
        </w:rPr>
        <w:t>学生均会注册成为剑桥大学格顿学院的学生，并且获权使用剑桥大学的教学平台</w:t>
      </w:r>
      <w:r>
        <w:rPr>
          <w:rFonts w:asciiTheme="minorHAnsi" w:hAnsiTheme="minorHAnsi" w:cs="Calibri" w:hint="eastAsia"/>
          <w:szCs w:val="21"/>
        </w:rPr>
        <w:t>M</w:t>
      </w:r>
      <w:r>
        <w:rPr>
          <w:rFonts w:asciiTheme="minorHAnsi" w:hAnsiTheme="minorHAnsi" w:cs="Calibri"/>
          <w:szCs w:val="21"/>
        </w:rPr>
        <w:t>oodle</w:t>
      </w:r>
      <w:r>
        <w:rPr>
          <w:rFonts w:asciiTheme="minorHAnsi" w:hAnsiTheme="minorHAnsi" w:cs="Calibri" w:hint="eastAsia"/>
          <w:szCs w:val="21"/>
        </w:rPr>
        <w:t>。剑桥老师通过</w:t>
      </w:r>
      <w:r>
        <w:rPr>
          <w:rFonts w:asciiTheme="minorHAnsi" w:hAnsiTheme="minorHAnsi" w:cs="Calibri" w:hint="eastAsia"/>
          <w:szCs w:val="21"/>
        </w:rPr>
        <w:t>Z</w:t>
      </w:r>
      <w:r>
        <w:rPr>
          <w:rFonts w:asciiTheme="minorHAnsi" w:hAnsiTheme="minorHAnsi" w:cs="Calibri"/>
          <w:szCs w:val="21"/>
        </w:rPr>
        <w:t>OOM</w:t>
      </w:r>
      <w:r>
        <w:rPr>
          <w:rFonts w:asciiTheme="minorHAnsi" w:hAnsiTheme="minorHAnsi" w:cs="Calibri" w:hint="eastAsia"/>
          <w:szCs w:val="21"/>
        </w:rPr>
        <w:t>平台在线授课，</w:t>
      </w:r>
      <w:r w:rsidRPr="00A83515">
        <w:rPr>
          <w:rFonts w:asciiTheme="minorHAnsi" w:hAnsiTheme="minorHAnsi" w:cs="Calibri" w:hint="eastAsia"/>
          <w:szCs w:val="21"/>
        </w:rPr>
        <w:t>课前阅读以及作业布置</w:t>
      </w:r>
      <w:r>
        <w:rPr>
          <w:rFonts w:asciiTheme="minorHAnsi" w:hAnsiTheme="minorHAnsi" w:cs="Calibri" w:hint="eastAsia"/>
          <w:szCs w:val="21"/>
        </w:rPr>
        <w:t>则</w:t>
      </w:r>
      <w:r w:rsidRPr="00A83515">
        <w:rPr>
          <w:rFonts w:asciiTheme="minorHAnsi" w:hAnsiTheme="minorHAnsi" w:cs="Calibri" w:hint="eastAsia"/>
          <w:szCs w:val="21"/>
        </w:rPr>
        <w:t>会通过</w:t>
      </w:r>
      <w:r w:rsidRPr="00A83515">
        <w:rPr>
          <w:rFonts w:asciiTheme="minorHAnsi" w:hAnsiTheme="minorHAnsi" w:cs="Calibri" w:hint="eastAsia"/>
          <w:szCs w:val="21"/>
        </w:rPr>
        <w:t>Moodle</w:t>
      </w:r>
      <w:r>
        <w:rPr>
          <w:rFonts w:asciiTheme="minorHAnsi" w:hAnsiTheme="minorHAnsi" w:cs="Calibri" w:hint="eastAsia"/>
          <w:szCs w:val="21"/>
        </w:rPr>
        <w:t>安排。</w:t>
      </w:r>
    </w:p>
    <w:p w14:paraId="5A526CB4" w14:textId="77777777" w:rsidR="000A081D" w:rsidRPr="00AA2552" w:rsidRDefault="000A081D">
      <w:pPr>
        <w:spacing w:line="360" w:lineRule="auto"/>
        <w:rPr>
          <w:rFonts w:asciiTheme="minorHAnsi" w:hAnsiTheme="minorHAnsi" w:cs="Calibri"/>
          <w:szCs w:val="21"/>
        </w:rPr>
      </w:pPr>
    </w:p>
    <w:p w14:paraId="272129E8" w14:textId="77777777" w:rsidR="00330A2B" w:rsidRDefault="001B0D76" w:rsidP="001B0D76">
      <w:pPr>
        <w:spacing w:line="360" w:lineRule="auto"/>
        <w:ind w:firstLineChars="200" w:firstLine="420"/>
        <w:rPr>
          <w:rFonts w:asciiTheme="minorHAnsi" w:eastAsiaTheme="majorEastAsia" w:hAnsiTheme="minorHAnsi" w:cstheme="minorHAnsi"/>
          <w:b/>
          <w:bCs/>
          <w:kern w:val="0"/>
          <w:szCs w:val="21"/>
        </w:rPr>
      </w:pPr>
      <w:r>
        <w:rPr>
          <w:rFonts w:asciiTheme="minorHAnsi" w:hAnsiTheme="minorHAnsi" w:cs="Calibri" w:hint="eastAsia"/>
          <w:szCs w:val="21"/>
        </w:rPr>
        <w:t>项目</w:t>
      </w:r>
      <w:r w:rsidR="00A10177">
        <w:rPr>
          <w:rFonts w:asciiTheme="minorHAnsi" w:hAnsiTheme="minorHAnsi" w:cs="Calibri" w:hint="eastAsia"/>
          <w:szCs w:val="21"/>
        </w:rPr>
        <w:t>主要</w:t>
      </w:r>
      <w:r w:rsidR="00A522F5">
        <w:rPr>
          <w:rFonts w:asciiTheme="minorHAnsi" w:hAnsiTheme="minorHAnsi" w:cs="Calibri" w:hint="eastAsia"/>
          <w:szCs w:val="21"/>
        </w:rPr>
        <w:t>包括</w:t>
      </w:r>
      <w:r w:rsidR="001E7EB7">
        <w:rPr>
          <w:rFonts w:asciiTheme="minorHAnsi" w:hAnsiTheme="minorHAnsi" w:cs="Calibri" w:hint="eastAsia"/>
          <w:szCs w:val="21"/>
        </w:rPr>
        <w:t>两</w:t>
      </w:r>
      <w:r>
        <w:rPr>
          <w:rFonts w:asciiTheme="minorHAnsi" w:hAnsiTheme="minorHAnsi" w:cs="Calibri" w:hint="eastAsia"/>
          <w:szCs w:val="21"/>
        </w:rPr>
        <w:t>门核心课程</w:t>
      </w:r>
      <w:r w:rsidR="009140C4">
        <w:rPr>
          <w:rFonts w:asciiTheme="minorHAnsi" w:hAnsiTheme="minorHAnsi" w:cs="Calibri" w:hint="eastAsia"/>
          <w:szCs w:val="21"/>
        </w:rPr>
        <w:t>，</w:t>
      </w:r>
      <w:r w:rsidR="00A522F5">
        <w:rPr>
          <w:rFonts w:asciiTheme="minorHAnsi" w:hAnsiTheme="minorHAnsi" w:cs="Calibri" w:hint="eastAsia"/>
          <w:szCs w:val="21"/>
        </w:rPr>
        <w:t>以下课程内容供参考（实际内容以老师授课为准）</w:t>
      </w:r>
      <w:r>
        <w:rPr>
          <w:rFonts w:asciiTheme="minorHAnsi" w:hAnsiTheme="minorHAnsi" w:cs="Calibri" w:hint="eastAsia"/>
          <w:szCs w:val="21"/>
        </w:rPr>
        <w:t>：</w:t>
      </w:r>
    </w:p>
    <w:p w14:paraId="3E516E11" w14:textId="77777777" w:rsidR="001E7EB7" w:rsidRPr="00A71C7F" w:rsidRDefault="001E7EB7" w:rsidP="00F7686A">
      <w:pPr>
        <w:widowControl/>
        <w:spacing w:line="360" w:lineRule="auto"/>
        <w:ind w:firstLineChars="200" w:firstLine="422"/>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b/>
          <w:szCs w:val="21"/>
          <w:u w:val="single"/>
        </w:rPr>
        <w:t>课程</w:t>
      </w:r>
      <w:proofErr w:type="gramStart"/>
      <w:r w:rsidRPr="00A71C7F">
        <w:rPr>
          <w:rFonts w:asciiTheme="minorHAnsi" w:eastAsiaTheme="majorEastAsia" w:hAnsiTheme="minorHAnsi" w:cstheme="minorHAnsi" w:hint="eastAsia"/>
          <w:b/>
          <w:szCs w:val="21"/>
          <w:u w:val="single"/>
        </w:rPr>
        <w:t>一</w:t>
      </w:r>
      <w:proofErr w:type="gramEnd"/>
      <w:r w:rsidRPr="00A71C7F">
        <w:rPr>
          <w:rFonts w:asciiTheme="minorHAnsi" w:eastAsiaTheme="majorEastAsia" w:hAnsiTheme="minorHAnsi" w:cstheme="minorHAnsi" w:hint="eastAsia"/>
          <w:b/>
          <w:szCs w:val="21"/>
          <w:u w:val="single"/>
        </w:rPr>
        <w:t>：商业战略</w:t>
      </w:r>
      <w:r>
        <w:rPr>
          <w:rFonts w:asciiTheme="minorHAnsi" w:eastAsiaTheme="majorEastAsia" w:hAnsiTheme="minorHAnsi" w:cstheme="minorHAnsi" w:hint="eastAsia"/>
          <w:b/>
          <w:szCs w:val="21"/>
          <w:u w:val="single"/>
        </w:rPr>
        <w:t>（</w:t>
      </w:r>
      <w:r>
        <w:rPr>
          <w:rFonts w:asciiTheme="minorHAnsi" w:eastAsiaTheme="majorEastAsia" w:hAnsiTheme="minorHAnsi" w:cstheme="minorHAnsi" w:hint="eastAsia"/>
          <w:b/>
          <w:szCs w:val="21"/>
          <w:u w:val="single"/>
        </w:rPr>
        <w:t>15</w:t>
      </w:r>
      <w:r>
        <w:rPr>
          <w:rFonts w:asciiTheme="minorHAnsi" w:eastAsiaTheme="majorEastAsia" w:hAnsiTheme="minorHAnsi" w:cstheme="minorHAnsi" w:hint="eastAsia"/>
          <w:b/>
          <w:szCs w:val="21"/>
          <w:u w:val="single"/>
        </w:rPr>
        <w:t>课时）</w:t>
      </w:r>
    </w:p>
    <w:p w14:paraId="54F85246" w14:textId="77777777" w:rsidR="001E7EB7" w:rsidRPr="00A71C7F" w:rsidRDefault="001E7EB7" w:rsidP="001E7EB7">
      <w:pPr>
        <w:widowControl/>
        <w:spacing w:line="360" w:lineRule="auto"/>
        <w:ind w:firstLineChars="200" w:firstLine="42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为什么有些公司会比其他公司更成功？归根到底是战略的问题，因为具备竞争优势的公司会实现卓越的绩效。本课程将探讨企业如何发展和维持竞争优势。</w:t>
      </w:r>
      <w:r w:rsidRPr="00A71C7F">
        <w:rPr>
          <w:rFonts w:asciiTheme="minorHAnsi" w:eastAsiaTheme="majorEastAsia" w:hAnsiTheme="minorHAnsi" w:cstheme="minorHAnsi" w:hint="eastAsia"/>
          <w:szCs w:val="21"/>
        </w:rPr>
        <w:t xml:space="preserve"> </w:t>
      </w:r>
      <w:r w:rsidRPr="00A71C7F">
        <w:rPr>
          <w:rFonts w:asciiTheme="minorHAnsi" w:eastAsiaTheme="majorEastAsia" w:hAnsiTheme="minorHAnsi" w:cstheme="minorHAnsi" w:hint="eastAsia"/>
          <w:szCs w:val="21"/>
        </w:rPr>
        <w:t>战略涉及管理领域，它能够帮助经理</w:t>
      </w:r>
      <w:proofErr w:type="gramStart"/>
      <w:r w:rsidRPr="00A71C7F">
        <w:rPr>
          <w:rFonts w:asciiTheme="minorHAnsi" w:eastAsiaTheme="majorEastAsia" w:hAnsiTheme="minorHAnsi" w:cstheme="minorHAnsi" w:hint="eastAsia"/>
          <w:szCs w:val="21"/>
        </w:rPr>
        <w:t>层做出</w:t>
      </w:r>
      <w:proofErr w:type="gramEnd"/>
      <w:r w:rsidRPr="00A71C7F">
        <w:rPr>
          <w:rFonts w:asciiTheme="minorHAnsi" w:eastAsiaTheme="majorEastAsia" w:hAnsiTheme="minorHAnsi" w:cstheme="minorHAnsi" w:hint="eastAsia"/>
          <w:szCs w:val="21"/>
        </w:rPr>
        <w:t>更好的决策，从而从长远地提升组织的竞争力，为其关键的利益相关方创造价值。</w:t>
      </w:r>
      <w:r w:rsidRPr="00A71C7F">
        <w:rPr>
          <w:rFonts w:asciiTheme="minorHAnsi" w:eastAsiaTheme="majorEastAsia" w:hAnsiTheme="minorHAnsi" w:cstheme="minorHAnsi" w:hint="eastAsia"/>
          <w:szCs w:val="21"/>
        </w:rPr>
        <w:t xml:space="preserve"> </w:t>
      </w:r>
      <w:r w:rsidRPr="00A71C7F">
        <w:rPr>
          <w:rFonts w:asciiTheme="minorHAnsi" w:eastAsiaTheme="majorEastAsia" w:hAnsiTheme="minorHAnsi" w:cstheme="minorHAnsi" w:hint="eastAsia"/>
          <w:szCs w:val="21"/>
        </w:rPr>
        <w:t>通过运用战略领域的理论、概念、方法和工具，高层管理者可以确保组织的盈利和长期发展。</w:t>
      </w:r>
    </w:p>
    <w:p w14:paraId="557927F0" w14:textId="77777777" w:rsidR="001E7EB7" w:rsidRPr="00A71C7F" w:rsidRDefault="001E7EB7" w:rsidP="001E7EB7">
      <w:pPr>
        <w:widowControl/>
        <w:spacing w:line="360" w:lineRule="auto"/>
        <w:ind w:firstLineChars="200" w:firstLine="42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本课程的重点内容包括战略管理的本质与背景，战略分析的理论、概念与模型，以及战略管理实践的运用。本课程将提升学生的技能，使他们在面对不确定和复杂局面时，可以做出强有力的战略决策。学生将会掌握应对复杂战略管理问题的理念和框架，特别是以下几方面的能力：</w:t>
      </w:r>
    </w:p>
    <w:p w14:paraId="23FDFA3B" w14:textId="77777777" w:rsidR="001E7EB7" w:rsidRPr="00A71C7F" w:rsidRDefault="001E7EB7" w:rsidP="001E7EB7">
      <w:pPr>
        <w:widowControl/>
        <w:spacing w:line="360" w:lineRule="auto"/>
        <w:ind w:firstLineChars="200" w:firstLine="42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 xml:space="preserve">- </w:t>
      </w:r>
      <w:r w:rsidRPr="00A71C7F">
        <w:rPr>
          <w:rFonts w:asciiTheme="minorHAnsi" w:eastAsiaTheme="majorEastAsia" w:hAnsiTheme="minorHAnsi" w:cstheme="minorHAnsi" w:hint="eastAsia"/>
          <w:szCs w:val="21"/>
        </w:rPr>
        <w:t>分析行业结构和环境趋势，评估行业潜力</w:t>
      </w:r>
    </w:p>
    <w:p w14:paraId="61756D51" w14:textId="77777777" w:rsidR="001E7EB7" w:rsidRPr="00A71C7F" w:rsidRDefault="001E7EB7" w:rsidP="001E7EB7">
      <w:pPr>
        <w:widowControl/>
        <w:spacing w:line="360" w:lineRule="auto"/>
        <w:ind w:firstLineChars="200" w:firstLine="42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 xml:space="preserve">- </w:t>
      </w:r>
      <w:r w:rsidRPr="00A71C7F">
        <w:rPr>
          <w:rFonts w:asciiTheme="minorHAnsi" w:eastAsiaTheme="majorEastAsia" w:hAnsiTheme="minorHAnsi" w:cstheme="minorHAnsi" w:hint="eastAsia"/>
          <w:szCs w:val="21"/>
        </w:rPr>
        <w:t>评价企业的竞争定位，评估企业的资源和能力</w:t>
      </w:r>
    </w:p>
    <w:p w14:paraId="70EFABFE" w14:textId="77777777" w:rsidR="001E7EB7" w:rsidRPr="00A71C7F" w:rsidRDefault="001E7EB7" w:rsidP="001E7EB7">
      <w:pPr>
        <w:widowControl/>
        <w:spacing w:line="360" w:lineRule="auto"/>
        <w:ind w:firstLineChars="200" w:firstLine="42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 xml:space="preserve">- </w:t>
      </w:r>
      <w:r w:rsidRPr="00A71C7F">
        <w:rPr>
          <w:rFonts w:asciiTheme="minorHAnsi" w:eastAsiaTheme="majorEastAsia" w:hAnsiTheme="minorHAnsi" w:cstheme="minorHAnsi" w:hint="eastAsia"/>
          <w:szCs w:val="21"/>
        </w:rPr>
        <w:t>制定业务部门和公司战略，在面临不确定性和复杂性情况时实现竞争优势</w:t>
      </w:r>
      <w:r>
        <w:rPr>
          <w:rFonts w:asciiTheme="minorHAnsi" w:eastAsiaTheme="majorEastAsia" w:hAnsiTheme="minorHAnsi" w:cstheme="minorHAnsi"/>
          <w:szCs w:val="21"/>
        </w:rPr>
        <w:br/>
      </w:r>
    </w:p>
    <w:p w14:paraId="35A61ADF" w14:textId="77777777" w:rsidR="001E7EB7" w:rsidRPr="00A71C7F" w:rsidRDefault="001E7EB7" w:rsidP="00F7686A">
      <w:pPr>
        <w:widowControl/>
        <w:spacing w:line="360" w:lineRule="auto"/>
        <w:ind w:firstLineChars="200" w:firstLine="422"/>
        <w:jc w:val="left"/>
        <w:rPr>
          <w:rFonts w:asciiTheme="minorHAnsi" w:eastAsiaTheme="majorEastAsia" w:hAnsiTheme="minorHAnsi" w:cstheme="minorHAnsi"/>
          <w:b/>
          <w:szCs w:val="21"/>
        </w:rPr>
      </w:pPr>
      <w:r w:rsidRPr="00A71C7F">
        <w:rPr>
          <w:rFonts w:asciiTheme="minorHAnsi" w:eastAsiaTheme="majorEastAsia" w:hAnsiTheme="minorHAnsi" w:cstheme="minorHAnsi" w:hint="eastAsia"/>
          <w:b/>
          <w:szCs w:val="21"/>
          <w:u w:val="single"/>
        </w:rPr>
        <w:t>课程二：商业领导力</w:t>
      </w:r>
      <w:r>
        <w:rPr>
          <w:rFonts w:asciiTheme="minorHAnsi" w:eastAsiaTheme="majorEastAsia" w:hAnsiTheme="minorHAnsi" w:cstheme="minorHAnsi" w:hint="eastAsia"/>
          <w:b/>
          <w:szCs w:val="21"/>
          <w:u w:val="single"/>
        </w:rPr>
        <w:t>（</w:t>
      </w:r>
      <w:r>
        <w:rPr>
          <w:rFonts w:asciiTheme="minorHAnsi" w:eastAsiaTheme="majorEastAsia" w:hAnsiTheme="minorHAnsi" w:cstheme="minorHAnsi" w:hint="eastAsia"/>
          <w:b/>
          <w:szCs w:val="21"/>
          <w:u w:val="single"/>
        </w:rPr>
        <w:t>15</w:t>
      </w:r>
      <w:r>
        <w:rPr>
          <w:rFonts w:asciiTheme="minorHAnsi" w:eastAsiaTheme="majorEastAsia" w:hAnsiTheme="minorHAnsi" w:cstheme="minorHAnsi" w:hint="eastAsia"/>
          <w:b/>
          <w:szCs w:val="21"/>
          <w:u w:val="single"/>
        </w:rPr>
        <w:t>课时）</w:t>
      </w:r>
    </w:p>
    <w:p w14:paraId="4061B08F" w14:textId="77777777" w:rsidR="001E7EB7" w:rsidRPr="00A71C7F" w:rsidRDefault="001E7EB7" w:rsidP="001E7EB7">
      <w:pPr>
        <w:widowControl/>
        <w:spacing w:line="360" w:lineRule="auto"/>
        <w:ind w:firstLineChars="200" w:firstLine="42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本课程将对商业领导力进行全面剖析，增强学生对组织行为的理解，以及如何管理组织行为，特别是透过组织领导者的角度。课程重点关注</w:t>
      </w:r>
      <w:proofErr w:type="gramStart"/>
      <w:r w:rsidRPr="00A71C7F">
        <w:rPr>
          <w:rFonts w:asciiTheme="minorHAnsi" w:eastAsiaTheme="majorEastAsia" w:hAnsiTheme="minorHAnsi" w:cstheme="minorHAnsi" w:hint="eastAsia"/>
          <w:szCs w:val="21"/>
        </w:rPr>
        <w:t>职场不同</w:t>
      </w:r>
      <w:proofErr w:type="gramEnd"/>
      <w:r w:rsidRPr="00A71C7F">
        <w:rPr>
          <w:rFonts w:asciiTheme="minorHAnsi" w:eastAsiaTheme="majorEastAsia" w:hAnsiTheme="minorHAnsi" w:cstheme="minorHAnsi" w:hint="eastAsia"/>
          <w:szCs w:val="21"/>
        </w:rPr>
        <w:t>层级的个体情况、工作如</w:t>
      </w:r>
      <w:r w:rsidRPr="00A71C7F">
        <w:rPr>
          <w:rFonts w:asciiTheme="minorHAnsi" w:eastAsiaTheme="majorEastAsia" w:hAnsiTheme="minorHAnsi" w:cstheme="minorHAnsi" w:hint="eastAsia"/>
          <w:szCs w:val="21"/>
        </w:rPr>
        <w:lastRenderedPageBreak/>
        <w:t>何架构和组织，以及组织内部工作和变化的管理。同时，学生将更好地理解领导力、管理、组织、以及个人因素与集体结果之间的关联。</w:t>
      </w:r>
    </w:p>
    <w:p w14:paraId="7EBF25BA" w14:textId="77777777" w:rsidR="001E7EB7" w:rsidRPr="00A71C7F" w:rsidRDefault="001E7EB7" w:rsidP="001E7EB7">
      <w:pPr>
        <w:widowControl/>
        <w:spacing w:line="360" w:lineRule="auto"/>
        <w:ind w:firstLineChars="200" w:firstLine="42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商业领导力课程的核心目的，是为从事职业管理实践而做好准备，完成课程后，</w:t>
      </w:r>
      <w:r w:rsidRPr="00A71C7F">
        <w:rPr>
          <w:rFonts w:asciiTheme="minorHAnsi" w:eastAsiaTheme="majorEastAsia" w:hAnsiTheme="minorHAnsi" w:cstheme="minorHAnsi" w:hint="eastAsia"/>
          <w:szCs w:val="21"/>
        </w:rPr>
        <w:t xml:space="preserve"> </w:t>
      </w:r>
      <w:r w:rsidRPr="00A71C7F">
        <w:rPr>
          <w:rFonts w:asciiTheme="minorHAnsi" w:eastAsiaTheme="majorEastAsia" w:hAnsiTheme="minorHAnsi" w:cstheme="minorHAnsi" w:hint="eastAsia"/>
          <w:szCs w:val="21"/>
        </w:rPr>
        <w:t>学生将能够：</w:t>
      </w:r>
    </w:p>
    <w:p w14:paraId="0617513A" w14:textId="77777777" w:rsidR="001E7EB7" w:rsidRPr="00A71C7F" w:rsidRDefault="001E7EB7" w:rsidP="001E7EB7">
      <w:pPr>
        <w:pStyle w:val="af1"/>
        <w:widowControl/>
        <w:numPr>
          <w:ilvl w:val="0"/>
          <w:numId w:val="12"/>
        </w:numPr>
        <w:spacing w:line="360" w:lineRule="auto"/>
        <w:ind w:firstLineChars="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批判性地评估组织内的个人行为</w:t>
      </w:r>
    </w:p>
    <w:p w14:paraId="4793CCE6" w14:textId="77777777" w:rsidR="00F7686A" w:rsidRDefault="001E7EB7" w:rsidP="00F7686A">
      <w:pPr>
        <w:pStyle w:val="af1"/>
        <w:widowControl/>
        <w:numPr>
          <w:ilvl w:val="0"/>
          <w:numId w:val="12"/>
        </w:numPr>
        <w:spacing w:line="360" w:lineRule="auto"/>
        <w:ind w:firstLineChars="0"/>
        <w:jc w:val="left"/>
        <w:rPr>
          <w:rFonts w:asciiTheme="minorHAnsi" w:eastAsiaTheme="majorEastAsia" w:hAnsiTheme="minorHAnsi" w:cstheme="minorHAnsi"/>
          <w:szCs w:val="21"/>
        </w:rPr>
      </w:pPr>
      <w:r w:rsidRPr="00A71C7F">
        <w:rPr>
          <w:rFonts w:asciiTheme="minorHAnsi" w:eastAsiaTheme="majorEastAsia" w:hAnsiTheme="minorHAnsi" w:cstheme="minorHAnsi" w:hint="eastAsia"/>
          <w:szCs w:val="21"/>
        </w:rPr>
        <w:t>熟悉解释和改进管理实践的理论应用</w:t>
      </w:r>
    </w:p>
    <w:p w14:paraId="0C28818E" w14:textId="77777777" w:rsidR="009140C4" w:rsidRPr="00F7686A" w:rsidRDefault="001E7EB7" w:rsidP="00F7686A">
      <w:pPr>
        <w:pStyle w:val="af1"/>
        <w:widowControl/>
        <w:numPr>
          <w:ilvl w:val="0"/>
          <w:numId w:val="12"/>
        </w:numPr>
        <w:spacing w:line="360" w:lineRule="auto"/>
        <w:ind w:firstLineChars="0"/>
        <w:jc w:val="left"/>
        <w:rPr>
          <w:rFonts w:asciiTheme="minorHAnsi" w:eastAsiaTheme="majorEastAsia" w:hAnsiTheme="minorHAnsi" w:cstheme="minorHAnsi"/>
          <w:szCs w:val="21"/>
        </w:rPr>
      </w:pPr>
      <w:r w:rsidRPr="00F7686A">
        <w:rPr>
          <w:rFonts w:asciiTheme="minorHAnsi" w:eastAsiaTheme="majorEastAsia" w:hAnsiTheme="minorHAnsi" w:cstheme="minorHAnsi" w:hint="eastAsia"/>
          <w:szCs w:val="21"/>
        </w:rPr>
        <w:t>批判性地思考组织中的激励因素</w:t>
      </w:r>
      <w:r w:rsidRPr="00F7686A">
        <w:rPr>
          <w:rFonts w:asciiTheme="minorHAnsi" w:eastAsiaTheme="majorEastAsia" w:hAnsiTheme="minorHAnsi" w:cstheme="minorHAnsi"/>
          <w:szCs w:val="21"/>
        </w:rPr>
        <w:br/>
      </w:r>
    </w:p>
    <w:p w14:paraId="08FECA94" w14:textId="77777777" w:rsidR="00FE4722" w:rsidRPr="00FE4722" w:rsidRDefault="00FE4722" w:rsidP="004C7906">
      <w:pPr>
        <w:spacing w:line="360" w:lineRule="auto"/>
        <w:ind w:firstLine="420"/>
        <w:rPr>
          <w:rFonts w:asciiTheme="minorHAnsi" w:hAnsiTheme="minorHAnsi" w:cs="Calibri"/>
          <w:b/>
          <w:bCs/>
          <w:szCs w:val="21"/>
        </w:rPr>
      </w:pPr>
      <w:r w:rsidRPr="00FE4722">
        <w:rPr>
          <w:rFonts w:asciiTheme="minorHAnsi" w:hAnsiTheme="minorHAnsi" w:cs="Calibri" w:hint="eastAsia"/>
          <w:b/>
          <w:bCs/>
          <w:szCs w:val="21"/>
        </w:rPr>
        <w:t>商务沟通技巧</w:t>
      </w:r>
    </w:p>
    <w:p w14:paraId="31AE46C4" w14:textId="77777777" w:rsidR="00A522F5" w:rsidRDefault="00FE4722" w:rsidP="004C7906">
      <w:pPr>
        <w:spacing w:line="360" w:lineRule="auto"/>
        <w:ind w:firstLine="420"/>
        <w:rPr>
          <w:rFonts w:asciiTheme="minorHAnsi" w:hAnsiTheme="minorHAnsi" w:cs="Calibri"/>
          <w:szCs w:val="21"/>
        </w:rPr>
      </w:pPr>
      <w:r w:rsidRPr="00FE4722">
        <w:rPr>
          <w:rFonts w:asciiTheme="minorHAnsi" w:hAnsiTheme="minorHAnsi" w:cs="Calibri" w:hint="eastAsia"/>
          <w:szCs w:val="21"/>
        </w:rPr>
        <w:t>除两门核心课程之外，项目还会单独安排三节商务沟通技巧提升课，帮助学生通过不同主题来精进商务沟通技能。</w:t>
      </w:r>
    </w:p>
    <w:p w14:paraId="05DD8D1F" w14:textId="77777777" w:rsidR="00FE4722" w:rsidRDefault="00FE4722" w:rsidP="004C7906">
      <w:pPr>
        <w:spacing w:line="360" w:lineRule="auto"/>
        <w:ind w:firstLine="420"/>
        <w:rPr>
          <w:rFonts w:asciiTheme="minorHAnsi" w:hAnsiTheme="minorHAnsi" w:cs="Calibri"/>
          <w:szCs w:val="21"/>
        </w:rPr>
      </w:pPr>
    </w:p>
    <w:p w14:paraId="1F7B8F6B" w14:textId="3F8DC6D0" w:rsidR="00E17211" w:rsidRDefault="00A522F5" w:rsidP="00E17211">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师资介绍</w:t>
      </w:r>
      <w:r>
        <w:rPr>
          <w:rFonts w:asciiTheme="minorHAnsi" w:hAnsiTheme="minorHAnsi" w:cs="Calibri"/>
          <w:szCs w:val="21"/>
        </w:rPr>
        <w:t>】</w:t>
      </w:r>
      <w:r w:rsidR="009F696A">
        <w:rPr>
          <w:rFonts w:asciiTheme="minorHAnsi" w:hAnsiTheme="minorHAnsi" w:cs="Calibri" w:hint="eastAsia"/>
          <w:szCs w:val="21"/>
        </w:rPr>
        <w:t>（以下为</w:t>
      </w:r>
      <w:r w:rsidR="009F696A">
        <w:rPr>
          <w:rFonts w:asciiTheme="minorHAnsi" w:hAnsiTheme="minorHAnsi" w:cs="Calibri" w:hint="eastAsia"/>
          <w:szCs w:val="21"/>
        </w:rPr>
        <w:t>2020</w:t>
      </w:r>
      <w:r w:rsidR="009F696A">
        <w:rPr>
          <w:rFonts w:asciiTheme="minorHAnsi" w:hAnsiTheme="minorHAnsi" w:cs="Calibri" w:hint="eastAsia"/>
          <w:szCs w:val="21"/>
        </w:rPr>
        <w:t>暑期项目授课老师，</w:t>
      </w:r>
      <w:r w:rsidR="009F696A">
        <w:rPr>
          <w:rFonts w:asciiTheme="minorHAnsi" w:hAnsiTheme="minorHAnsi" w:cs="Calibri" w:hint="eastAsia"/>
          <w:szCs w:val="21"/>
        </w:rPr>
        <w:t>2021</w:t>
      </w:r>
      <w:r w:rsidR="009F696A">
        <w:rPr>
          <w:rFonts w:asciiTheme="minorHAnsi" w:hAnsiTheme="minorHAnsi" w:cs="Calibri" w:hint="eastAsia"/>
          <w:szCs w:val="21"/>
        </w:rPr>
        <w:t>寒假项目授课老师以剑桥大学实际安排为准）</w:t>
      </w:r>
    </w:p>
    <w:p w14:paraId="6239B557" w14:textId="77777777" w:rsidR="00E17211" w:rsidRDefault="00FE4722" w:rsidP="00E17211">
      <w:pPr>
        <w:spacing w:line="360" w:lineRule="auto"/>
        <w:rPr>
          <w:rFonts w:asciiTheme="minorHAnsi" w:hAnsiTheme="minorHAnsi" w:cs="Calibri"/>
          <w:b/>
          <w:bCs/>
          <w:szCs w:val="21"/>
        </w:rPr>
      </w:pPr>
      <w:r>
        <w:rPr>
          <w:noProof/>
        </w:rPr>
        <w:drawing>
          <wp:anchor distT="0" distB="0" distL="114300" distR="114300" simplePos="0" relativeHeight="251668992" behindDoc="0" locked="0" layoutInCell="1" allowOverlap="1" wp14:anchorId="44F8C80A" wp14:editId="171EFB7B">
            <wp:simplePos x="0" y="0"/>
            <wp:positionH relativeFrom="column">
              <wp:posOffset>0</wp:posOffset>
            </wp:positionH>
            <wp:positionV relativeFrom="paragraph">
              <wp:posOffset>78105</wp:posOffset>
            </wp:positionV>
            <wp:extent cx="1601299" cy="17907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1299" cy="1790700"/>
                    </a:xfrm>
                    <a:prstGeom prst="rect">
                      <a:avLst/>
                    </a:prstGeom>
                  </pic:spPr>
                </pic:pic>
              </a:graphicData>
            </a:graphic>
            <wp14:sizeRelH relativeFrom="page">
              <wp14:pctWidth>0</wp14:pctWidth>
            </wp14:sizeRelH>
            <wp14:sizeRelV relativeFrom="page">
              <wp14:pctHeight>0</wp14:pctHeight>
            </wp14:sizeRelV>
          </wp:anchor>
        </w:drawing>
      </w:r>
      <w:r w:rsidR="00E17211" w:rsidRPr="00A446E7">
        <w:rPr>
          <w:rFonts w:asciiTheme="minorHAnsi" w:hAnsiTheme="minorHAnsi" w:cs="Calibri" w:hint="eastAsia"/>
          <w:b/>
          <w:bCs/>
          <w:szCs w:val="21"/>
        </w:rPr>
        <w:t>课程</w:t>
      </w:r>
      <w:proofErr w:type="gramStart"/>
      <w:r w:rsidR="00E17211" w:rsidRPr="00A446E7">
        <w:rPr>
          <w:rFonts w:asciiTheme="minorHAnsi" w:hAnsiTheme="minorHAnsi" w:cs="Calibri" w:hint="eastAsia"/>
          <w:b/>
          <w:bCs/>
          <w:szCs w:val="21"/>
        </w:rPr>
        <w:t>一</w:t>
      </w:r>
      <w:proofErr w:type="gramEnd"/>
      <w:r w:rsidR="00E17211" w:rsidRPr="00E17211">
        <w:rPr>
          <w:rFonts w:asciiTheme="minorHAnsi" w:hAnsiTheme="minorHAnsi" w:cs="Calibri" w:hint="eastAsia"/>
          <w:b/>
          <w:bCs/>
          <w:szCs w:val="21"/>
        </w:rPr>
        <w:t>：</w:t>
      </w:r>
      <w:r w:rsidRPr="00FE4722">
        <w:rPr>
          <w:rFonts w:asciiTheme="minorHAnsi" w:hAnsiTheme="minorHAnsi" w:cs="Calibri" w:hint="eastAsia"/>
          <w:b/>
          <w:bCs/>
          <w:szCs w:val="21"/>
        </w:rPr>
        <w:t xml:space="preserve">Lionel </w:t>
      </w:r>
      <w:proofErr w:type="spellStart"/>
      <w:r w:rsidRPr="00FE4722">
        <w:rPr>
          <w:rFonts w:asciiTheme="minorHAnsi" w:hAnsiTheme="minorHAnsi" w:cs="Calibri" w:hint="eastAsia"/>
          <w:b/>
          <w:bCs/>
          <w:szCs w:val="21"/>
        </w:rPr>
        <w:t>Paolella</w:t>
      </w:r>
      <w:proofErr w:type="spellEnd"/>
      <w:r w:rsidRPr="00FE4722">
        <w:rPr>
          <w:rFonts w:asciiTheme="minorHAnsi" w:hAnsiTheme="minorHAnsi" w:cs="Calibri" w:hint="eastAsia"/>
          <w:b/>
          <w:bCs/>
          <w:szCs w:val="21"/>
        </w:rPr>
        <w:t>博士，剑桥大学</w:t>
      </w:r>
      <w:r w:rsidRPr="00FE4722">
        <w:rPr>
          <w:rFonts w:asciiTheme="minorHAnsi" w:hAnsiTheme="minorHAnsi" w:cs="Calibri" w:hint="eastAsia"/>
          <w:b/>
          <w:bCs/>
          <w:szCs w:val="21"/>
        </w:rPr>
        <w:t>Judge</w:t>
      </w:r>
      <w:r w:rsidRPr="00FE4722">
        <w:rPr>
          <w:rFonts w:asciiTheme="minorHAnsi" w:hAnsiTheme="minorHAnsi" w:cs="Calibri" w:hint="eastAsia"/>
          <w:b/>
          <w:bCs/>
          <w:szCs w:val="21"/>
        </w:rPr>
        <w:t>商学院“战略与组织”方向讲师</w:t>
      </w:r>
    </w:p>
    <w:p w14:paraId="5AEEB0A8" w14:textId="77777777" w:rsidR="00FE4722" w:rsidRDefault="00E17211" w:rsidP="00FE4722">
      <w:pPr>
        <w:spacing w:line="360" w:lineRule="auto"/>
        <w:rPr>
          <w:rFonts w:asciiTheme="minorHAnsi" w:hAnsiTheme="minorHAnsi" w:cs="Calibri"/>
          <w:szCs w:val="21"/>
        </w:rPr>
      </w:pPr>
      <w:r w:rsidRPr="00E17211">
        <w:rPr>
          <w:rFonts w:asciiTheme="minorHAnsi" w:hAnsiTheme="minorHAnsi" w:cs="Calibri" w:hint="eastAsia"/>
          <w:szCs w:val="21"/>
        </w:rPr>
        <w:t>个人背景：</w:t>
      </w:r>
      <w:r w:rsidR="00FE4722" w:rsidRPr="00FE4722">
        <w:rPr>
          <w:rFonts w:asciiTheme="minorHAnsi" w:hAnsiTheme="minorHAnsi" w:cs="Calibri" w:hint="eastAsia"/>
          <w:szCs w:val="21"/>
        </w:rPr>
        <w:t>巴黎高等商学院战略博士，曾在美国哥伦比亚大学和芝加哥大学的商学院担任访问学者；目前在剑桥大学</w:t>
      </w:r>
      <w:r w:rsidR="00FE4722" w:rsidRPr="00FE4722">
        <w:rPr>
          <w:rFonts w:asciiTheme="minorHAnsi" w:hAnsiTheme="minorHAnsi" w:cs="Calibri" w:hint="eastAsia"/>
          <w:szCs w:val="21"/>
        </w:rPr>
        <w:t>Judge</w:t>
      </w:r>
      <w:r w:rsidR="00FE4722" w:rsidRPr="00FE4722">
        <w:rPr>
          <w:rFonts w:asciiTheme="minorHAnsi" w:hAnsiTheme="minorHAnsi" w:cs="Calibri" w:hint="eastAsia"/>
          <w:szCs w:val="21"/>
        </w:rPr>
        <w:t>商学院</w:t>
      </w:r>
      <w:r w:rsidR="00FE4722" w:rsidRPr="00FE4722">
        <w:rPr>
          <w:rFonts w:asciiTheme="minorHAnsi" w:hAnsiTheme="minorHAnsi" w:cs="Calibri" w:hint="eastAsia"/>
          <w:szCs w:val="21"/>
        </w:rPr>
        <w:t>MBA</w:t>
      </w:r>
      <w:r w:rsidR="00FE4722" w:rsidRPr="00FE4722">
        <w:rPr>
          <w:rFonts w:asciiTheme="minorHAnsi" w:hAnsiTheme="minorHAnsi" w:cs="Calibri" w:hint="eastAsia"/>
          <w:szCs w:val="21"/>
        </w:rPr>
        <w:t>课程中教授核心战略课程，同时参与企业高</w:t>
      </w:r>
      <w:proofErr w:type="gramStart"/>
      <w:r w:rsidR="00FE4722" w:rsidRPr="00FE4722">
        <w:rPr>
          <w:rFonts w:asciiTheme="minorHAnsi" w:hAnsiTheme="minorHAnsi" w:cs="Calibri" w:hint="eastAsia"/>
          <w:szCs w:val="21"/>
        </w:rPr>
        <w:t>管培训</w:t>
      </w:r>
      <w:proofErr w:type="gramEnd"/>
      <w:r w:rsidR="00FE4722" w:rsidRPr="00FE4722">
        <w:rPr>
          <w:rFonts w:asciiTheme="minorHAnsi" w:hAnsiTheme="minorHAnsi" w:cs="Calibri" w:hint="eastAsia"/>
          <w:szCs w:val="21"/>
        </w:rPr>
        <w:t>课程。</w:t>
      </w:r>
      <w:r w:rsidR="00FE4722" w:rsidRPr="00FE4722">
        <w:rPr>
          <w:rFonts w:asciiTheme="minorHAnsi" w:hAnsiTheme="minorHAnsi" w:cs="Calibri" w:hint="eastAsia"/>
          <w:szCs w:val="21"/>
        </w:rPr>
        <w:t>2017</w:t>
      </w:r>
      <w:r w:rsidR="00FE4722" w:rsidRPr="00FE4722">
        <w:rPr>
          <w:rFonts w:asciiTheme="minorHAnsi" w:hAnsiTheme="minorHAnsi" w:cs="Calibri" w:hint="eastAsia"/>
          <w:szCs w:val="21"/>
        </w:rPr>
        <w:t>年获得剑桥</w:t>
      </w:r>
      <w:r w:rsidR="00FE4722" w:rsidRPr="00FE4722">
        <w:rPr>
          <w:rFonts w:asciiTheme="minorHAnsi" w:hAnsiTheme="minorHAnsi" w:cs="Calibri" w:hint="eastAsia"/>
          <w:szCs w:val="21"/>
        </w:rPr>
        <w:t>Judge</w:t>
      </w:r>
      <w:r w:rsidR="00FE4722" w:rsidRPr="00FE4722">
        <w:rPr>
          <w:rFonts w:asciiTheme="minorHAnsi" w:hAnsiTheme="minorHAnsi" w:cs="Calibri" w:hint="eastAsia"/>
          <w:szCs w:val="21"/>
        </w:rPr>
        <w:t>商学院教学奖，</w:t>
      </w:r>
      <w:r w:rsidR="00FE4722" w:rsidRPr="00FE4722">
        <w:rPr>
          <w:rFonts w:asciiTheme="minorHAnsi" w:hAnsiTheme="minorHAnsi" w:cs="Calibri" w:hint="eastAsia"/>
          <w:szCs w:val="21"/>
        </w:rPr>
        <w:t>2018</w:t>
      </w:r>
      <w:r w:rsidR="00FE4722" w:rsidRPr="00FE4722">
        <w:rPr>
          <w:rFonts w:asciiTheme="minorHAnsi" w:hAnsiTheme="minorHAnsi" w:cs="Calibri" w:hint="eastAsia"/>
          <w:szCs w:val="21"/>
        </w:rPr>
        <w:t>年获得年度</w:t>
      </w:r>
      <w:r w:rsidR="00FE4722" w:rsidRPr="00FE4722">
        <w:rPr>
          <w:rFonts w:asciiTheme="minorHAnsi" w:hAnsiTheme="minorHAnsi" w:cs="Calibri" w:hint="eastAsia"/>
          <w:szCs w:val="21"/>
        </w:rPr>
        <w:t>MBA</w:t>
      </w:r>
      <w:r w:rsidR="00FE4722" w:rsidRPr="00FE4722">
        <w:rPr>
          <w:rFonts w:asciiTheme="minorHAnsi" w:hAnsiTheme="minorHAnsi" w:cs="Calibri" w:hint="eastAsia"/>
          <w:szCs w:val="21"/>
        </w:rPr>
        <w:t>教师奖。</w:t>
      </w:r>
      <w:r w:rsidR="00FE4722">
        <w:rPr>
          <w:rFonts w:asciiTheme="minorHAnsi" w:hAnsiTheme="minorHAnsi" w:cs="Calibri" w:hint="eastAsia"/>
          <w:szCs w:val="21"/>
        </w:rPr>
        <w:t>主要研究方向包括</w:t>
      </w:r>
      <w:r w:rsidR="00FE4722" w:rsidRPr="00FE4722">
        <w:rPr>
          <w:rFonts w:asciiTheme="minorHAnsi" w:hAnsiTheme="minorHAnsi" w:cs="Calibri" w:hint="eastAsia"/>
          <w:szCs w:val="21"/>
        </w:rPr>
        <w:t>战略与经济社会学</w:t>
      </w:r>
      <w:r w:rsidR="00FE4722">
        <w:rPr>
          <w:rFonts w:asciiTheme="minorHAnsi" w:hAnsiTheme="minorHAnsi" w:cs="Calibri" w:hint="eastAsia"/>
          <w:szCs w:val="21"/>
        </w:rPr>
        <w:t>、</w:t>
      </w:r>
      <w:r w:rsidR="00FE4722" w:rsidRPr="00FE4722">
        <w:rPr>
          <w:rFonts w:asciiTheme="minorHAnsi" w:hAnsiTheme="minorHAnsi" w:cs="Calibri" w:hint="eastAsia"/>
          <w:szCs w:val="21"/>
        </w:rPr>
        <w:t>组</w:t>
      </w:r>
      <w:r w:rsidR="00FE4722">
        <w:rPr>
          <w:rFonts w:asciiTheme="minorHAnsi" w:hAnsiTheme="minorHAnsi" w:cs="Calibri" w:hint="eastAsia"/>
          <w:szCs w:val="21"/>
        </w:rPr>
        <w:t xml:space="preserve"> </w:t>
      </w:r>
    </w:p>
    <w:p w14:paraId="11FC0602" w14:textId="77777777" w:rsidR="00FE4722" w:rsidRPr="00FE4722" w:rsidRDefault="00FE4722" w:rsidP="00FE4722">
      <w:pPr>
        <w:spacing w:line="360" w:lineRule="auto"/>
        <w:ind w:firstLineChars="1300" w:firstLine="2730"/>
        <w:rPr>
          <w:rFonts w:asciiTheme="minorHAnsi" w:hAnsiTheme="minorHAnsi" w:cs="Calibri"/>
          <w:szCs w:val="21"/>
        </w:rPr>
      </w:pPr>
      <w:r w:rsidRPr="00FE4722">
        <w:rPr>
          <w:rFonts w:asciiTheme="minorHAnsi" w:hAnsiTheme="minorHAnsi" w:cs="Calibri" w:hint="eastAsia"/>
          <w:szCs w:val="21"/>
        </w:rPr>
        <w:t>织理论</w:t>
      </w:r>
      <w:r>
        <w:rPr>
          <w:rFonts w:asciiTheme="minorHAnsi" w:hAnsiTheme="minorHAnsi" w:cs="Calibri" w:hint="eastAsia"/>
          <w:szCs w:val="21"/>
        </w:rPr>
        <w:t>、社会评价等。</w:t>
      </w:r>
    </w:p>
    <w:p w14:paraId="0C7F4090" w14:textId="1650C5DE" w:rsidR="00FE4722" w:rsidRDefault="00FE4722" w:rsidP="00E17211">
      <w:pPr>
        <w:spacing w:line="360" w:lineRule="auto"/>
        <w:rPr>
          <w:rFonts w:asciiTheme="minorHAnsi" w:hAnsiTheme="minorHAnsi" w:cs="Calibri"/>
          <w:szCs w:val="21"/>
        </w:rPr>
      </w:pPr>
    </w:p>
    <w:p w14:paraId="08DC92E2" w14:textId="33C39F14" w:rsidR="00E17211" w:rsidRPr="00FE4722" w:rsidRDefault="009F696A" w:rsidP="00E17211">
      <w:pPr>
        <w:spacing w:line="360" w:lineRule="auto"/>
        <w:rPr>
          <w:rFonts w:asciiTheme="minorHAnsi" w:hAnsiTheme="minorHAnsi" w:cs="Calibri"/>
          <w:szCs w:val="21"/>
        </w:rPr>
      </w:pPr>
      <w:r>
        <w:rPr>
          <w:noProof/>
        </w:rPr>
        <w:lastRenderedPageBreak/>
        <w:drawing>
          <wp:anchor distT="0" distB="0" distL="114300" distR="114300" simplePos="0" relativeHeight="251670016" behindDoc="0" locked="0" layoutInCell="1" allowOverlap="1" wp14:anchorId="1AA25AFA" wp14:editId="59891416">
            <wp:simplePos x="0" y="0"/>
            <wp:positionH relativeFrom="column">
              <wp:posOffset>-635</wp:posOffset>
            </wp:positionH>
            <wp:positionV relativeFrom="paragraph">
              <wp:posOffset>52070</wp:posOffset>
            </wp:positionV>
            <wp:extent cx="1600835" cy="1932257"/>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0835" cy="1932257"/>
                    </a:xfrm>
                    <a:prstGeom prst="rect">
                      <a:avLst/>
                    </a:prstGeom>
                  </pic:spPr>
                </pic:pic>
              </a:graphicData>
            </a:graphic>
            <wp14:sizeRelH relativeFrom="page">
              <wp14:pctWidth>0</wp14:pctWidth>
            </wp14:sizeRelH>
            <wp14:sizeRelV relativeFrom="page">
              <wp14:pctHeight>0</wp14:pctHeight>
            </wp14:sizeRelV>
          </wp:anchor>
        </w:drawing>
      </w:r>
      <w:r w:rsidR="00E17211" w:rsidRPr="00A446E7">
        <w:rPr>
          <w:rFonts w:asciiTheme="minorHAnsi" w:hAnsiTheme="minorHAnsi" w:cs="Calibri" w:hint="eastAsia"/>
          <w:b/>
          <w:bCs/>
          <w:szCs w:val="21"/>
        </w:rPr>
        <w:t>课程二：</w:t>
      </w:r>
      <w:r w:rsidR="00C50605" w:rsidRPr="00C50605">
        <w:rPr>
          <w:rFonts w:asciiTheme="minorHAnsi" w:hAnsiTheme="minorHAnsi" w:cs="Calibri" w:hint="eastAsia"/>
          <w:b/>
          <w:bCs/>
          <w:szCs w:val="21"/>
        </w:rPr>
        <w:t xml:space="preserve">Thomas </w:t>
      </w:r>
      <w:proofErr w:type="spellStart"/>
      <w:r w:rsidR="00C50605" w:rsidRPr="00C50605">
        <w:rPr>
          <w:rFonts w:asciiTheme="minorHAnsi" w:hAnsiTheme="minorHAnsi" w:cs="Calibri" w:hint="eastAsia"/>
          <w:b/>
          <w:bCs/>
          <w:szCs w:val="21"/>
        </w:rPr>
        <w:t>Roulet</w:t>
      </w:r>
      <w:proofErr w:type="spellEnd"/>
      <w:r w:rsidR="00C50605" w:rsidRPr="00C50605">
        <w:rPr>
          <w:rFonts w:asciiTheme="minorHAnsi" w:hAnsiTheme="minorHAnsi" w:cs="Calibri" w:hint="eastAsia"/>
          <w:b/>
          <w:bCs/>
          <w:szCs w:val="21"/>
        </w:rPr>
        <w:t>博士，剑桥大学</w:t>
      </w:r>
      <w:r w:rsidR="00C50605" w:rsidRPr="00C50605">
        <w:rPr>
          <w:rFonts w:asciiTheme="minorHAnsi" w:hAnsiTheme="minorHAnsi" w:cs="Calibri" w:hint="eastAsia"/>
          <w:b/>
          <w:bCs/>
          <w:szCs w:val="21"/>
        </w:rPr>
        <w:t>Judge</w:t>
      </w:r>
      <w:r w:rsidR="00C50605" w:rsidRPr="00C50605">
        <w:rPr>
          <w:rFonts w:asciiTheme="minorHAnsi" w:hAnsiTheme="minorHAnsi" w:cs="Calibri" w:hint="eastAsia"/>
          <w:b/>
          <w:bCs/>
          <w:szCs w:val="21"/>
        </w:rPr>
        <w:t>商学院“组织理论”方向高级讲师、</w:t>
      </w:r>
      <w:r w:rsidR="00C50605" w:rsidRPr="00C50605">
        <w:rPr>
          <w:rFonts w:asciiTheme="minorHAnsi" w:hAnsiTheme="minorHAnsi" w:cs="Calibri" w:hint="eastAsia"/>
          <w:b/>
          <w:bCs/>
          <w:szCs w:val="21"/>
        </w:rPr>
        <w:t>MBA</w:t>
      </w:r>
      <w:r w:rsidR="00C50605" w:rsidRPr="00C50605">
        <w:rPr>
          <w:rFonts w:asciiTheme="minorHAnsi" w:hAnsiTheme="minorHAnsi" w:cs="Calibri" w:hint="eastAsia"/>
          <w:b/>
          <w:bCs/>
          <w:szCs w:val="21"/>
        </w:rPr>
        <w:t>项目副主任、剑桥大学格顿学院管理学研究主任</w:t>
      </w:r>
    </w:p>
    <w:p w14:paraId="10FB8EEB" w14:textId="77777777" w:rsidR="00E17211" w:rsidRPr="00E17211" w:rsidRDefault="00E17211">
      <w:pPr>
        <w:spacing w:line="360" w:lineRule="auto"/>
        <w:rPr>
          <w:rFonts w:asciiTheme="minorHAnsi" w:hAnsiTheme="minorHAnsi" w:cs="Calibri"/>
          <w:szCs w:val="21"/>
        </w:rPr>
      </w:pPr>
      <w:r w:rsidRPr="00E17211">
        <w:rPr>
          <w:rFonts w:asciiTheme="minorHAnsi" w:hAnsiTheme="minorHAnsi" w:cs="Calibri" w:hint="eastAsia"/>
          <w:szCs w:val="21"/>
        </w:rPr>
        <w:t>个人背景：</w:t>
      </w:r>
      <w:r w:rsidR="00FE4722" w:rsidRPr="00FE4722">
        <w:rPr>
          <w:rFonts w:asciiTheme="minorHAnsi" w:hAnsiTheme="minorHAnsi" w:cs="Calibri" w:hint="eastAsia"/>
          <w:szCs w:val="21"/>
        </w:rPr>
        <w:t>巴黎高等商学院博士，曾在伦敦债务资本市场、以及经济合作与发展组织创业中心工作。在进入学术领域之后，多次在各类管理学期刊发表研究成果，并于</w:t>
      </w:r>
      <w:r w:rsidR="00FE4722" w:rsidRPr="00FE4722">
        <w:rPr>
          <w:rFonts w:asciiTheme="minorHAnsi" w:hAnsiTheme="minorHAnsi" w:cs="Calibri" w:hint="eastAsia"/>
          <w:szCs w:val="21"/>
        </w:rPr>
        <w:t>2017</w:t>
      </w:r>
      <w:r w:rsidR="00FE4722" w:rsidRPr="00FE4722">
        <w:rPr>
          <w:rFonts w:asciiTheme="minorHAnsi" w:hAnsiTheme="minorHAnsi" w:cs="Calibri" w:hint="eastAsia"/>
          <w:szCs w:val="21"/>
        </w:rPr>
        <w:t>年获得组织研究方法最佳论文奖。同时，他还担任由法国国家科学基金会和法国战略管理学院支持的管理期刊</w:t>
      </w:r>
      <w:proofErr w:type="spellStart"/>
      <w:r w:rsidR="00FE4722" w:rsidRPr="00FE4722">
        <w:rPr>
          <w:rFonts w:asciiTheme="minorHAnsi" w:hAnsiTheme="minorHAnsi" w:cs="Calibri" w:hint="eastAsia"/>
          <w:szCs w:val="21"/>
        </w:rPr>
        <w:t>M@n@gement</w:t>
      </w:r>
      <w:proofErr w:type="spellEnd"/>
      <w:r w:rsidR="00FE4722" w:rsidRPr="00FE4722">
        <w:rPr>
          <w:rFonts w:asciiTheme="minorHAnsi" w:hAnsiTheme="minorHAnsi" w:cs="Calibri" w:hint="eastAsia"/>
          <w:szCs w:val="21"/>
        </w:rPr>
        <w:t>的联合主编，以及英国社会学协会期刊《工作就业与社会》的编辑委员会成员。</w:t>
      </w:r>
      <w:r w:rsidR="00FE4722">
        <w:rPr>
          <w:rFonts w:asciiTheme="minorHAnsi" w:hAnsiTheme="minorHAnsi" w:cs="Calibri" w:hint="eastAsia"/>
          <w:szCs w:val="21"/>
        </w:rPr>
        <w:t>主要研究方向包括</w:t>
      </w:r>
      <w:r w:rsidR="00FE4722" w:rsidRPr="00FE4722">
        <w:rPr>
          <w:rFonts w:asciiTheme="minorHAnsi" w:hAnsiTheme="minorHAnsi" w:cs="Calibri" w:hint="eastAsia"/>
          <w:szCs w:val="21"/>
        </w:rPr>
        <w:t>经济社会学</w:t>
      </w:r>
      <w:r w:rsidR="00FE4722">
        <w:rPr>
          <w:rFonts w:asciiTheme="minorHAnsi" w:hAnsiTheme="minorHAnsi" w:cs="Calibri" w:hint="eastAsia"/>
          <w:szCs w:val="21"/>
        </w:rPr>
        <w:t>、</w:t>
      </w:r>
      <w:r w:rsidR="00FE4722" w:rsidRPr="00FE4722">
        <w:rPr>
          <w:rFonts w:asciiTheme="minorHAnsi" w:hAnsiTheme="minorHAnsi" w:cs="Calibri" w:hint="eastAsia"/>
          <w:szCs w:val="21"/>
        </w:rPr>
        <w:t>组织理论</w:t>
      </w:r>
      <w:r w:rsidR="00FE4722">
        <w:rPr>
          <w:rFonts w:asciiTheme="minorHAnsi" w:hAnsiTheme="minorHAnsi" w:cs="Calibri" w:hint="eastAsia"/>
          <w:szCs w:val="21"/>
        </w:rPr>
        <w:t>、</w:t>
      </w:r>
      <w:r w:rsidR="00FE4722" w:rsidRPr="00FE4722">
        <w:rPr>
          <w:rFonts w:asciiTheme="minorHAnsi" w:hAnsiTheme="minorHAnsi" w:cs="Calibri" w:hint="eastAsia"/>
          <w:szCs w:val="21"/>
        </w:rPr>
        <w:t>社会评价</w:t>
      </w:r>
      <w:r w:rsidR="00FE4722">
        <w:rPr>
          <w:rFonts w:asciiTheme="minorHAnsi" w:hAnsiTheme="minorHAnsi" w:cs="Calibri" w:hint="eastAsia"/>
          <w:szCs w:val="21"/>
        </w:rPr>
        <w:t>、</w:t>
      </w:r>
      <w:r w:rsidR="00FE4722" w:rsidRPr="00FE4722">
        <w:rPr>
          <w:rFonts w:asciiTheme="minorHAnsi" w:hAnsiTheme="minorHAnsi" w:cs="Calibri" w:hint="eastAsia"/>
          <w:szCs w:val="21"/>
        </w:rPr>
        <w:t>商业丑闻</w:t>
      </w:r>
      <w:r w:rsidR="00FE4722">
        <w:rPr>
          <w:rFonts w:asciiTheme="minorHAnsi" w:hAnsiTheme="minorHAnsi" w:cs="Calibri" w:hint="eastAsia"/>
          <w:szCs w:val="21"/>
        </w:rPr>
        <w:t>、</w:t>
      </w:r>
      <w:r w:rsidR="00FE4722" w:rsidRPr="00FE4722">
        <w:rPr>
          <w:rFonts w:asciiTheme="minorHAnsi" w:hAnsiTheme="minorHAnsi" w:cs="Calibri" w:hint="eastAsia"/>
          <w:szCs w:val="21"/>
        </w:rPr>
        <w:t>制度理论</w:t>
      </w:r>
      <w:r w:rsidR="00FE4722">
        <w:rPr>
          <w:rFonts w:asciiTheme="minorHAnsi" w:hAnsiTheme="minorHAnsi" w:cs="Calibri" w:hint="eastAsia"/>
          <w:szCs w:val="21"/>
        </w:rPr>
        <w:t>等。</w:t>
      </w:r>
    </w:p>
    <w:p w14:paraId="1DA6844C" w14:textId="77777777" w:rsidR="00A446E7" w:rsidRDefault="00A446E7">
      <w:pPr>
        <w:spacing w:line="360" w:lineRule="auto"/>
        <w:rPr>
          <w:rFonts w:asciiTheme="minorHAnsi" w:hAnsiTheme="minorHAnsi" w:cs="Calibri"/>
          <w:szCs w:val="21"/>
        </w:rPr>
      </w:pPr>
    </w:p>
    <w:p w14:paraId="182E108F" w14:textId="77777777" w:rsidR="00330A2B" w:rsidRDefault="001C3F55">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14:paraId="3A3DF339" w14:textId="78EBEBCD" w:rsidR="004C7906" w:rsidRPr="004C7906" w:rsidRDefault="004C7906" w:rsidP="004C7906">
      <w:pPr>
        <w:spacing w:line="360" w:lineRule="auto"/>
        <w:ind w:firstLineChars="200" w:firstLine="420"/>
        <w:rPr>
          <w:rFonts w:asciiTheme="minorHAnsi" w:hAnsiTheme="minorHAnsi" w:cs="Calibri"/>
          <w:szCs w:val="21"/>
        </w:rPr>
      </w:pPr>
      <w:r w:rsidRPr="004C7906">
        <w:rPr>
          <w:rFonts w:asciiTheme="minorHAnsi" w:eastAsiaTheme="majorEastAsia" w:hAnsiTheme="minorHAnsi" w:cstheme="minorHAnsi" w:hint="eastAsia"/>
          <w:szCs w:val="21"/>
        </w:rPr>
        <w:t>项目</w:t>
      </w:r>
      <w:r>
        <w:rPr>
          <w:rFonts w:asciiTheme="minorHAnsi" w:eastAsiaTheme="majorEastAsia" w:hAnsiTheme="minorHAnsi" w:cstheme="minorHAnsi" w:hint="eastAsia"/>
          <w:szCs w:val="21"/>
        </w:rPr>
        <w:t>学生</w:t>
      </w:r>
      <w:r w:rsidRPr="004C7906">
        <w:rPr>
          <w:rFonts w:asciiTheme="minorHAnsi" w:eastAsiaTheme="majorEastAsia" w:hAnsiTheme="minorHAnsi" w:cstheme="minorHAnsi" w:hint="eastAsia"/>
          <w:szCs w:val="21"/>
        </w:rPr>
        <w:t>由</w:t>
      </w:r>
      <w:r w:rsidRPr="004C7906">
        <w:rPr>
          <w:rFonts w:asciiTheme="minorHAnsi" w:hAnsiTheme="minorHAnsi" w:cs="Calibri" w:hint="eastAsia"/>
          <w:szCs w:val="21"/>
        </w:rPr>
        <w:t>剑桥</w:t>
      </w:r>
      <w:r w:rsidRPr="004C7906">
        <w:rPr>
          <w:rFonts w:asciiTheme="minorHAnsi" w:eastAsiaTheme="majorEastAsia" w:hAnsiTheme="minorHAnsi" w:cstheme="minorHAnsi" w:hint="eastAsia"/>
          <w:szCs w:val="21"/>
        </w:rPr>
        <w:t>大学格顿学院进行统一的学术管理与学术考核，顺利完成学习后，学生将获得</w:t>
      </w:r>
      <w:r w:rsidRPr="004C7906">
        <w:rPr>
          <w:rFonts w:asciiTheme="minorHAnsi" w:hAnsiTheme="minorHAnsi" w:cs="Calibri" w:hint="eastAsia"/>
          <w:szCs w:val="21"/>
        </w:rPr>
        <w:t>剑桥</w:t>
      </w:r>
      <w:r w:rsidRPr="004C7906">
        <w:rPr>
          <w:rFonts w:asciiTheme="minorHAnsi" w:eastAsiaTheme="majorEastAsia" w:hAnsiTheme="minorHAnsi" w:cstheme="minorHAnsi" w:hint="eastAsia"/>
          <w:szCs w:val="21"/>
        </w:rPr>
        <w:t>大学格顿学院颁发的成绩单与项目证书</w:t>
      </w:r>
      <w:r w:rsidRPr="004C7906">
        <w:rPr>
          <w:rFonts w:asciiTheme="minorHAnsi" w:eastAsiaTheme="majorEastAsia" w:hAnsiTheme="minorHAnsi" w:cstheme="minorHAnsi"/>
          <w:szCs w:val="21"/>
        </w:rPr>
        <w:t>。</w:t>
      </w:r>
    </w:p>
    <w:p w14:paraId="75A8B12A" w14:textId="0DC21BCD" w:rsidR="00330A2B" w:rsidRDefault="00AC3614">
      <w:pPr>
        <w:widowControl/>
        <w:spacing w:line="360" w:lineRule="auto"/>
        <w:ind w:firstLineChars="200" w:firstLine="420"/>
        <w:jc w:val="left"/>
        <w:rPr>
          <w:rFonts w:asciiTheme="minorHAnsi" w:eastAsiaTheme="majorEastAsia" w:hAnsiTheme="minorHAnsi" w:cstheme="minorHAnsi"/>
          <w:szCs w:val="21"/>
        </w:rPr>
      </w:pPr>
      <w:r>
        <w:rPr>
          <w:noProof/>
        </w:rPr>
        <w:drawing>
          <wp:anchor distT="0" distB="0" distL="114300" distR="114300" simplePos="0" relativeHeight="251671040" behindDoc="0" locked="0" layoutInCell="1" allowOverlap="1" wp14:anchorId="33635D38" wp14:editId="4B842F21">
            <wp:simplePos x="0" y="0"/>
            <wp:positionH relativeFrom="column">
              <wp:posOffset>19050</wp:posOffset>
            </wp:positionH>
            <wp:positionV relativeFrom="paragraph">
              <wp:posOffset>37465</wp:posOffset>
            </wp:positionV>
            <wp:extent cx="4058285" cy="2889250"/>
            <wp:effectExtent l="0" t="0" r="0"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58285" cy="2889250"/>
                    </a:xfrm>
                    <a:prstGeom prst="rect">
                      <a:avLst/>
                    </a:prstGeom>
                  </pic:spPr>
                </pic:pic>
              </a:graphicData>
            </a:graphic>
            <wp14:sizeRelH relativeFrom="page">
              <wp14:pctWidth>0</wp14:pctWidth>
            </wp14:sizeRelH>
            <wp14:sizeRelV relativeFrom="page">
              <wp14:pctHeight>0</wp14:pctHeight>
            </wp14:sizeRelV>
          </wp:anchor>
        </w:drawing>
      </w:r>
    </w:p>
    <w:p w14:paraId="63A181D4"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45FE9FAC"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54405469"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42F3328F"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06E77FCE"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7A1EABDE"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05B46009" w14:textId="77777777" w:rsidR="00330A2B" w:rsidRDefault="00330A2B">
      <w:pPr>
        <w:widowControl/>
        <w:spacing w:line="360" w:lineRule="auto"/>
        <w:ind w:firstLineChars="200" w:firstLine="420"/>
        <w:jc w:val="left"/>
        <w:rPr>
          <w:rFonts w:asciiTheme="minorHAnsi" w:eastAsiaTheme="majorEastAsia" w:hAnsiTheme="minorHAnsi" w:cstheme="minorHAnsi"/>
          <w:szCs w:val="21"/>
        </w:rPr>
      </w:pPr>
    </w:p>
    <w:p w14:paraId="68D3D7A3" w14:textId="77777777" w:rsidR="0008468A" w:rsidRDefault="0008468A" w:rsidP="004C7906">
      <w:pPr>
        <w:spacing w:line="360" w:lineRule="auto"/>
        <w:rPr>
          <w:rFonts w:asciiTheme="minorHAnsi" w:hAnsiTheme="minorHAnsi" w:cs="Calibri"/>
          <w:sz w:val="22"/>
          <w:szCs w:val="22"/>
        </w:rPr>
      </w:pPr>
    </w:p>
    <w:p w14:paraId="2AED5C6F" w14:textId="22E14045" w:rsidR="00AC3614" w:rsidRDefault="00AC3614" w:rsidP="004C7906">
      <w:pPr>
        <w:spacing w:line="360" w:lineRule="auto"/>
        <w:rPr>
          <w:rFonts w:asciiTheme="minorHAnsi" w:hAnsiTheme="minorHAnsi" w:cs="Calibri"/>
          <w:sz w:val="22"/>
          <w:szCs w:val="22"/>
        </w:rPr>
      </w:pPr>
    </w:p>
    <w:p w14:paraId="366B4CCA" w14:textId="17887939" w:rsidR="00794F44" w:rsidRDefault="00355775" w:rsidP="004C7906">
      <w:pPr>
        <w:spacing w:line="360" w:lineRule="auto"/>
        <w:rPr>
          <w:rFonts w:asciiTheme="minorHAnsi" w:hAnsiTheme="minorHAnsi" w:cs="Calibri"/>
          <w:sz w:val="22"/>
          <w:szCs w:val="22"/>
        </w:rPr>
      </w:pPr>
      <w:r>
        <w:rPr>
          <w:noProof/>
        </w:rPr>
        <w:lastRenderedPageBreak/>
        <w:drawing>
          <wp:inline distT="0" distB="0" distL="0" distR="0" wp14:anchorId="699F4FBA" wp14:editId="1FC2927A">
            <wp:extent cx="3543300" cy="3220367"/>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55613" cy="3231558"/>
                    </a:xfrm>
                    <a:prstGeom prst="rect">
                      <a:avLst/>
                    </a:prstGeom>
                  </pic:spPr>
                </pic:pic>
              </a:graphicData>
            </a:graphic>
          </wp:inline>
        </w:drawing>
      </w:r>
    </w:p>
    <w:p w14:paraId="73D4DA76" w14:textId="511D97B9" w:rsidR="004C7906" w:rsidRPr="005C6B88" w:rsidRDefault="004C7906" w:rsidP="004C7906">
      <w:pPr>
        <w:spacing w:line="360" w:lineRule="auto"/>
        <w:rPr>
          <w:rFonts w:asciiTheme="minorHAnsi" w:hAnsiTheme="minorHAnsi" w:cs="Calibri"/>
          <w:sz w:val="22"/>
          <w:szCs w:val="22"/>
        </w:rPr>
      </w:pPr>
      <w:r w:rsidRPr="00E43B58">
        <w:rPr>
          <w:rFonts w:asciiTheme="minorHAnsi" w:hAnsiTheme="minorHAnsi" w:cs="Calibri" w:hint="eastAsia"/>
          <w:sz w:val="22"/>
          <w:szCs w:val="22"/>
        </w:rPr>
        <w:t>图：剑桥大学格顿学院项目证书</w:t>
      </w:r>
      <w:r w:rsidR="00794F44">
        <w:rPr>
          <w:rFonts w:asciiTheme="minorHAnsi" w:hAnsiTheme="minorHAnsi" w:cs="Calibri" w:hint="eastAsia"/>
          <w:sz w:val="22"/>
          <w:szCs w:val="22"/>
        </w:rPr>
        <w:t>与成绩单</w:t>
      </w:r>
      <w:r w:rsidRPr="00E43B58">
        <w:rPr>
          <w:rFonts w:asciiTheme="minorHAnsi" w:hAnsiTheme="minorHAnsi" w:cs="Calibri" w:hint="eastAsia"/>
          <w:sz w:val="22"/>
          <w:szCs w:val="22"/>
        </w:rPr>
        <w:t>样图</w:t>
      </w:r>
    </w:p>
    <w:p w14:paraId="47CDCC9D" w14:textId="77777777" w:rsidR="00330A2B" w:rsidRDefault="00330A2B" w:rsidP="004E6298">
      <w:pPr>
        <w:widowControl/>
        <w:spacing w:line="360" w:lineRule="auto"/>
        <w:jc w:val="left"/>
        <w:rPr>
          <w:rFonts w:asciiTheme="minorHAnsi" w:eastAsiaTheme="majorEastAsia" w:hAnsiTheme="minorHAnsi" w:cstheme="minorHAnsi"/>
          <w:szCs w:val="21"/>
        </w:rPr>
      </w:pPr>
    </w:p>
    <w:p w14:paraId="3D2F84AB" w14:textId="77777777" w:rsidR="00330A2B" w:rsidRDefault="001C3F55">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f0"/>
        <w:tblW w:w="8522" w:type="dxa"/>
        <w:tblLayout w:type="fixed"/>
        <w:tblLook w:val="04A0" w:firstRow="1" w:lastRow="0" w:firstColumn="1" w:lastColumn="0" w:noHBand="0" w:noVBand="1"/>
      </w:tblPr>
      <w:tblGrid>
        <w:gridCol w:w="1951"/>
        <w:gridCol w:w="6571"/>
      </w:tblGrid>
      <w:tr w:rsidR="00330A2B" w14:paraId="654A4110" w14:textId="77777777">
        <w:trPr>
          <w:trHeight w:val="477"/>
        </w:trPr>
        <w:tc>
          <w:tcPr>
            <w:tcW w:w="1951" w:type="dxa"/>
          </w:tcPr>
          <w:p w14:paraId="63016198" w14:textId="77777777" w:rsidR="00330A2B" w:rsidRPr="002A33B3" w:rsidRDefault="001C3F55">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hint="eastAsia"/>
                <w:szCs w:val="21"/>
              </w:rPr>
              <w:t>项目总费用</w:t>
            </w:r>
          </w:p>
        </w:tc>
        <w:tc>
          <w:tcPr>
            <w:tcW w:w="6571" w:type="dxa"/>
          </w:tcPr>
          <w:p w14:paraId="4709FD61" w14:textId="77777777" w:rsidR="00330A2B" w:rsidRPr="002A33B3" w:rsidRDefault="002A33B3" w:rsidP="002A33B3">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hint="eastAsia"/>
                <w:szCs w:val="21"/>
              </w:rPr>
              <w:t>约</w:t>
            </w:r>
            <w:r w:rsidR="00A446E7">
              <w:rPr>
                <w:rFonts w:asciiTheme="minorHAnsi" w:eastAsiaTheme="majorEastAsia" w:hAnsiTheme="minorHAnsi" w:cstheme="minorHAnsi" w:hint="eastAsia"/>
                <w:szCs w:val="21"/>
              </w:rPr>
              <w:t>1</w:t>
            </w:r>
            <w:r w:rsidRPr="002A33B3">
              <w:rPr>
                <w:rFonts w:asciiTheme="minorHAnsi" w:eastAsiaTheme="majorEastAsia" w:hAnsiTheme="minorHAnsi" w:cstheme="minorHAnsi" w:hint="eastAsia"/>
                <w:szCs w:val="21"/>
              </w:rPr>
              <w:t>,</w:t>
            </w:r>
            <w:r w:rsidR="00A446E7">
              <w:rPr>
                <w:rFonts w:asciiTheme="minorHAnsi" w:eastAsiaTheme="majorEastAsia" w:hAnsiTheme="minorHAnsi" w:cstheme="minorHAnsi" w:hint="eastAsia"/>
                <w:szCs w:val="21"/>
              </w:rPr>
              <w:t>570</w:t>
            </w:r>
            <w:r w:rsidRPr="002A33B3">
              <w:rPr>
                <w:rFonts w:asciiTheme="minorHAnsi" w:eastAsiaTheme="majorEastAsia" w:hAnsiTheme="minorHAnsi" w:cstheme="minorHAnsi" w:hint="eastAsia"/>
                <w:szCs w:val="21"/>
              </w:rPr>
              <w:t>英镑（约合人民币</w:t>
            </w:r>
            <w:r w:rsidR="00A446E7">
              <w:rPr>
                <w:rFonts w:asciiTheme="minorHAnsi" w:eastAsiaTheme="majorEastAsia" w:hAnsiTheme="minorHAnsi" w:cstheme="minorHAnsi" w:hint="eastAsia"/>
                <w:szCs w:val="21"/>
              </w:rPr>
              <w:t>1.38</w:t>
            </w:r>
            <w:r w:rsidRPr="002A33B3">
              <w:rPr>
                <w:rFonts w:asciiTheme="minorHAnsi" w:eastAsiaTheme="majorEastAsia" w:hAnsiTheme="minorHAnsi" w:cstheme="minorHAnsi" w:hint="eastAsia"/>
                <w:szCs w:val="21"/>
              </w:rPr>
              <w:t>万元）</w:t>
            </w:r>
          </w:p>
        </w:tc>
      </w:tr>
      <w:tr w:rsidR="00330A2B" w14:paraId="1BBA4A56" w14:textId="77777777">
        <w:tc>
          <w:tcPr>
            <w:tcW w:w="1951" w:type="dxa"/>
          </w:tcPr>
          <w:p w14:paraId="6CAEDFF2" w14:textId="77777777" w:rsidR="00330A2B" w:rsidRPr="002A33B3" w:rsidRDefault="001C3F55">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hint="eastAsia"/>
                <w:szCs w:val="21"/>
              </w:rPr>
              <w:t>费用包括：</w:t>
            </w:r>
          </w:p>
        </w:tc>
        <w:tc>
          <w:tcPr>
            <w:tcW w:w="6571" w:type="dxa"/>
          </w:tcPr>
          <w:p w14:paraId="0BD23EA7" w14:textId="77777777" w:rsidR="00330A2B" w:rsidRPr="002A33B3" w:rsidRDefault="002A33B3">
            <w:pPr>
              <w:spacing w:line="360" w:lineRule="auto"/>
              <w:rPr>
                <w:rFonts w:asciiTheme="minorHAnsi" w:eastAsiaTheme="majorEastAsia" w:hAnsiTheme="minorHAnsi" w:cstheme="minorHAnsi"/>
                <w:szCs w:val="21"/>
              </w:rPr>
            </w:pPr>
            <w:r w:rsidRPr="002A33B3">
              <w:rPr>
                <w:rFonts w:asciiTheme="minorHAnsi" w:eastAsiaTheme="majorEastAsia" w:hAnsiTheme="minorHAnsi" w:cstheme="minorHAnsi"/>
                <w:szCs w:val="21"/>
              </w:rPr>
              <w:t>学费</w:t>
            </w:r>
            <w:r w:rsidRPr="002A33B3">
              <w:rPr>
                <w:rFonts w:asciiTheme="minorHAnsi" w:eastAsiaTheme="majorEastAsia" w:hAnsiTheme="minorHAnsi" w:cstheme="minorHAnsi" w:hint="eastAsia"/>
                <w:szCs w:val="21"/>
              </w:rPr>
              <w:t>、</w:t>
            </w:r>
            <w:r w:rsidR="00A446E7">
              <w:rPr>
                <w:rFonts w:asciiTheme="minorHAnsi" w:eastAsiaTheme="majorEastAsia" w:hAnsiTheme="minorHAnsi" w:cstheme="minorHAnsi" w:hint="eastAsia"/>
                <w:szCs w:val="21"/>
              </w:rPr>
              <w:t>杂费</w:t>
            </w:r>
            <w:r w:rsidR="001C3F55" w:rsidRPr="002A33B3">
              <w:rPr>
                <w:rFonts w:asciiTheme="minorHAnsi" w:eastAsiaTheme="majorEastAsia" w:hAnsiTheme="minorHAnsi" w:cstheme="minorHAnsi" w:hint="eastAsia"/>
                <w:szCs w:val="21"/>
              </w:rPr>
              <w:t>以</w:t>
            </w:r>
            <w:r w:rsidR="001C3F55" w:rsidRPr="002A33B3">
              <w:rPr>
                <w:rFonts w:asciiTheme="minorHAnsi" w:eastAsiaTheme="majorEastAsia" w:hAnsiTheme="minorHAnsi" w:cstheme="minorHAnsi"/>
                <w:szCs w:val="21"/>
              </w:rPr>
              <w:t>及项目</w:t>
            </w:r>
            <w:r w:rsidR="001C3F55" w:rsidRPr="002A33B3">
              <w:rPr>
                <w:rFonts w:asciiTheme="minorHAnsi" w:eastAsiaTheme="majorEastAsia" w:hAnsiTheme="minorHAnsi" w:cstheme="minorHAnsi" w:hint="eastAsia"/>
                <w:szCs w:val="21"/>
              </w:rPr>
              <w:t>服务</w:t>
            </w:r>
            <w:r w:rsidR="001C3F55" w:rsidRPr="002A33B3">
              <w:rPr>
                <w:rFonts w:asciiTheme="minorHAnsi" w:eastAsiaTheme="majorEastAsia" w:hAnsiTheme="minorHAnsi" w:cstheme="minorHAnsi"/>
                <w:szCs w:val="21"/>
              </w:rPr>
              <w:t>费</w:t>
            </w:r>
          </w:p>
        </w:tc>
      </w:tr>
    </w:tbl>
    <w:p w14:paraId="54C28B86" w14:textId="77777777" w:rsidR="00330A2B" w:rsidRDefault="00330A2B">
      <w:pPr>
        <w:spacing w:line="360" w:lineRule="auto"/>
        <w:rPr>
          <w:rFonts w:asciiTheme="minorHAnsi" w:eastAsiaTheme="majorEastAsia" w:hAnsiTheme="minorHAnsi" w:cstheme="minorHAnsi"/>
          <w:szCs w:val="21"/>
        </w:rPr>
      </w:pPr>
    </w:p>
    <w:p w14:paraId="466F7C0E" w14:textId="77777777" w:rsidR="00330A2B" w:rsidRDefault="001C3F55">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四</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3DF6FFE6" w14:textId="77777777" w:rsidR="00330A2B" w:rsidRDefault="001C3F55">
      <w:pPr>
        <w:pStyle w:val="10"/>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14:paraId="47C3FA17" w14:textId="6C6554EC" w:rsidR="00330A2B" w:rsidRDefault="001C3F55">
      <w:pPr>
        <w:widowControl/>
        <w:spacing w:line="360" w:lineRule="auto"/>
        <w:ind w:leftChars="200" w:left="420"/>
        <w:jc w:val="left"/>
        <w:rPr>
          <w:rFonts w:asciiTheme="minorHAnsi" w:hAnsiTheme="minorHAnsi" w:cs="Calibri"/>
          <w:szCs w:val="21"/>
        </w:rPr>
      </w:pPr>
      <w:r>
        <w:rPr>
          <w:rFonts w:asciiTheme="minorHAnsi" w:hAnsiTheme="minorHAnsi" w:cs="Calibri"/>
          <w:szCs w:val="21"/>
        </w:rPr>
        <w:t>20</w:t>
      </w:r>
      <w:r>
        <w:rPr>
          <w:rFonts w:asciiTheme="minorHAnsi" w:hAnsiTheme="minorHAnsi" w:cs="Calibri" w:hint="eastAsia"/>
          <w:szCs w:val="21"/>
        </w:rPr>
        <w:t>2</w:t>
      </w:r>
      <w:r w:rsidR="000E5C67">
        <w:rPr>
          <w:rFonts w:asciiTheme="minorHAnsi" w:hAnsiTheme="minorHAnsi" w:cs="Calibri" w:hint="eastAsia"/>
          <w:szCs w:val="21"/>
        </w:rPr>
        <w:t>1</w:t>
      </w:r>
      <w:r>
        <w:rPr>
          <w:rFonts w:asciiTheme="minorHAnsi" w:hAnsiTheme="minorHAnsi" w:cs="Calibri"/>
          <w:szCs w:val="21"/>
        </w:rPr>
        <w:t>年</w:t>
      </w:r>
      <w:r w:rsidR="00D93BEF">
        <w:rPr>
          <w:rFonts w:asciiTheme="minorHAnsi" w:hAnsiTheme="minorHAnsi" w:cs="Calibri" w:hint="eastAsia"/>
          <w:szCs w:val="21"/>
        </w:rPr>
        <w:t>剑桥大学格顿学院</w:t>
      </w:r>
      <w:r w:rsidR="000E5C67">
        <w:rPr>
          <w:rFonts w:asciiTheme="minorHAnsi" w:hAnsiTheme="minorHAnsi" w:cs="Calibri" w:hint="eastAsia"/>
          <w:szCs w:val="21"/>
        </w:rPr>
        <w:t>寒假</w:t>
      </w:r>
      <w:r w:rsidR="00A446E7">
        <w:rPr>
          <w:rFonts w:asciiTheme="minorHAnsi" w:hAnsiTheme="minorHAnsi" w:cs="Calibri" w:hint="eastAsia"/>
          <w:szCs w:val="21"/>
        </w:rPr>
        <w:t>在线</w:t>
      </w:r>
      <w:r w:rsidR="00306D45">
        <w:rPr>
          <w:rFonts w:asciiTheme="minorHAnsi" w:hAnsiTheme="minorHAnsi" w:cs="Calibri" w:hint="eastAsia"/>
          <w:szCs w:val="21"/>
        </w:rPr>
        <w:t>未来商业领袖</w:t>
      </w:r>
      <w:r w:rsidR="00D93BEF">
        <w:rPr>
          <w:rFonts w:asciiTheme="minorHAnsi" w:hAnsiTheme="minorHAnsi" w:cs="Calibri" w:hint="eastAsia"/>
          <w:szCs w:val="21"/>
        </w:rPr>
        <w:t>项目</w:t>
      </w:r>
      <w:r>
        <w:rPr>
          <w:rFonts w:asciiTheme="minorHAnsi" w:hAnsiTheme="minorHAnsi" w:cs="Calibri"/>
          <w:szCs w:val="21"/>
        </w:rPr>
        <w:t>，我校选拔名额为</w:t>
      </w:r>
      <w:r w:rsidR="004677F5">
        <w:rPr>
          <w:rFonts w:asciiTheme="minorHAnsi" w:hAnsiTheme="minorHAnsi" w:cs="Calibri"/>
          <w:szCs w:val="21"/>
        </w:rPr>
        <w:t>15</w:t>
      </w:r>
      <w:r>
        <w:rPr>
          <w:rFonts w:asciiTheme="minorHAnsi" w:hAnsiTheme="minorHAnsi" w:cs="Calibri"/>
          <w:szCs w:val="21"/>
        </w:rPr>
        <w:t>名</w:t>
      </w:r>
      <w:r>
        <w:rPr>
          <w:rFonts w:asciiTheme="minorHAnsi" w:hAnsiTheme="minorHAnsi" w:cs="Calibri" w:hint="eastAsia"/>
          <w:szCs w:val="21"/>
        </w:rPr>
        <w:t>。</w:t>
      </w:r>
    </w:p>
    <w:p w14:paraId="445E0E89" w14:textId="256203C6" w:rsidR="00330A2B" w:rsidRDefault="001C3F55">
      <w:pPr>
        <w:pStyle w:val="10"/>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202</w:t>
      </w:r>
      <w:r w:rsidR="00D13569">
        <w:rPr>
          <w:rFonts w:asciiTheme="minorHAnsi" w:eastAsiaTheme="majorEastAsia" w:hAnsiTheme="minorHAnsi" w:cstheme="minorHAnsi"/>
          <w:kern w:val="0"/>
          <w:szCs w:val="21"/>
        </w:rPr>
        <w:t>0</w:t>
      </w:r>
      <w:r>
        <w:rPr>
          <w:rFonts w:asciiTheme="minorHAnsi" w:eastAsiaTheme="majorEastAsia" w:hAnsiTheme="minorHAnsi" w:cstheme="minorHAnsi" w:hint="eastAsia"/>
          <w:kern w:val="0"/>
          <w:szCs w:val="21"/>
        </w:rPr>
        <w:t>年</w:t>
      </w:r>
      <w:r w:rsidR="00D13569">
        <w:rPr>
          <w:rFonts w:asciiTheme="minorHAnsi" w:eastAsiaTheme="majorEastAsia" w:hAnsiTheme="minorHAnsi" w:cstheme="minorHAnsi"/>
          <w:kern w:val="0"/>
          <w:szCs w:val="21"/>
        </w:rPr>
        <w:t>11</w:t>
      </w:r>
      <w:r>
        <w:rPr>
          <w:rFonts w:asciiTheme="minorHAnsi" w:eastAsiaTheme="majorEastAsia" w:hAnsiTheme="minorHAnsi" w:cstheme="minorHAnsi" w:hint="eastAsia"/>
          <w:kern w:val="0"/>
          <w:szCs w:val="21"/>
        </w:rPr>
        <w:t>月</w:t>
      </w:r>
      <w:r w:rsidR="00D13569">
        <w:rPr>
          <w:rFonts w:asciiTheme="minorHAnsi" w:eastAsiaTheme="majorEastAsia" w:hAnsiTheme="minorHAnsi" w:cstheme="minorHAnsi"/>
          <w:kern w:val="0"/>
          <w:szCs w:val="21"/>
        </w:rPr>
        <w:t>30</w:t>
      </w:r>
      <w:r>
        <w:rPr>
          <w:rFonts w:asciiTheme="minorHAnsi" w:eastAsiaTheme="majorEastAsia" w:hAnsiTheme="minorHAnsi" w:cstheme="minorHAnsi" w:hint="eastAsia"/>
          <w:kern w:val="0"/>
          <w:szCs w:val="21"/>
        </w:rPr>
        <w:t>日</w:t>
      </w:r>
    </w:p>
    <w:p w14:paraId="676070DD" w14:textId="77777777" w:rsidR="00330A2B" w:rsidRDefault="001C3F55">
      <w:pPr>
        <w:pStyle w:val="10"/>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14:paraId="79D6B8FB" w14:textId="77777777" w:rsidR="00330A2B" w:rsidRDefault="001C3F55">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本科和研究生均可申请；成绩优异、道德品质好，在校期间未受过纪律处分，身心健康，能顺利完成</w:t>
      </w:r>
      <w:r w:rsidR="00E700C9">
        <w:rPr>
          <w:rFonts w:asciiTheme="minorHAnsi" w:eastAsiaTheme="majorEastAsia" w:hAnsiTheme="minorHAnsi" w:cstheme="minorHAnsi" w:hint="eastAsia"/>
          <w:szCs w:val="21"/>
        </w:rPr>
        <w:t>在线</w:t>
      </w:r>
      <w:r>
        <w:rPr>
          <w:rFonts w:asciiTheme="minorHAnsi" w:eastAsiaTheme="majorEastAsia" w:hAnsiTheme="minorHAnsi" w:cstheme="minorHAnsi"/>
          <w:szCs w:val="21"/>
        </w:rPr>
        <w:t>学习任务；</w:t>
      </w:r>
    </w:p>
    <w:p w14:paraId="3D836833" w14:textId="415DF325" w:rsidR="00330A2B" w:rsidRDefault="001C3F55" w:rsidP="00D93BEF">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英语要求</w:t>
      </w:r>
      <w:r>
        <w:rPr>
          <w:rFonts w:asciiTheme="minorHAnsi" w:eastAsiaTheme="majorEastAsia" w:hAnsiTheme="minorHAnsi" w:cstheme="minorHAnsi" w:hint="eastAsia"/>
          <w:szCs w:val="21"/>
        </w:rPr>
        <w:t>：</w:t>
      </w:r>
      <w:r w:rsidR="00D93BEF">
        <w:rPr>
          <w:rFonts w:asciiTheme="minorHAnsi" w:eastAsiaTheme="majorEastAsia" w:hAnsiTheme="minorHAnsi" w:cstheme="minorHAnsi" w:hint="eastAsia"/>
          <w:szCs w:val="21"/>
        </w:rPr>
        <w:t>具备优秀的英语基础，达到大学英语四级</w:t>
      </w:r>
      <w:r w:rsidR="00D93BEF">
        <w:rPr>
          <w:rFonts w:asciiTheme="minorHAnsi" w:eastAsiaTheme="majorEastAsia" w:hAnsiTheme="minorHAnsi" w:cstheme="minorHAnsi" w:hint="eastAsia"/>
          <w:szCs w:val="21"/>
        </w:rPr>
        <w:t>5</w:t>
      </w:r>
      <w:r w:rsidR="004C09AF">
        <w:rPr>
          <w:rFonts w:asciiTheme="minorHAnsi" w:eastAsiaTheme="majorEastAsia" w:hAnsiTheme="minorHAnsi" w:cstheme="minorHAnsi"/>
          <w:szCs w:val="21"/>
        </w:rPr>
        <w:t>0</w:t>
      </w:r>
      <w:r w:rsidR="00D93BEF">
        <w:rPr>
          <w:rFonts w:asciiTheme="minorHAnsi" w:eastAsiaTheme="majorEastAsia" w:hAnsiTheme="minorHAnsi" w:cstheme="minorHAnsi"/>
          <w:szCs w:val="21"/>
        </w:rPr>
        <w:t>0</w:t>
      </w:r>
      <w:r w:rsidR="00D93BEF">
        <w:rPr>
          <w:rFonts w:asciiTheme="minorHAnsi" w:eastAsiaTheme="majorEastAsia" w:hAnsiTheme="minorHAnsi" w:cstheme="minorHAnsi" w:hint="eastAsia"/>
          <w:szCs w:val="21"/>
        </w:rPr>
        <w:t>分，或大学英语六级</w:t>
      </w:r>
      <w:r w:rsidR="004C09AF">
        <w:rPr>
          <w:rFonts w:asciiTheme="minorHAnsi" w:eastAsiaTheme="majorEastAsia" w:hAnsiTheme="minorHAnsi" w:cstheme="minorHAnsi"/>
          <w:szCs w:val="21"/>
        </w:rPr>
        <w:t>47</w:t>
      </w:r>
      <w:r w:rsidR="00D93BEF">
        <w:rPr>
          <w:rFonts w:asciiTheme="minorHAnsi" w:eastAsiaTheme="majorEastAsia" w:hAnsiTheme="minorHAnsi" w:cstheme="minorHAnsi"/>
          <w:szCs w:val="21"/>
        </w:rPr>
        <w:t>0</w:t>
      </w:r>
      <w:r w:rsidR="00D93BEF">
        <w:rPr>
          <w:rFonts w:asciiTheme="minorHAnsi" w:eastAsiaTheme="majorEastAsia" w:hAnsiTheme="minorHAnsi" w:cstheme="minorHAnsi" w:hint="eastAsia"/>
          <w:szCs w:val="21"/>
        </w:rPr>
        <w:t>分</w:t>
      </w:r>
      <w:r w:rsidR="000E5C67">
        <w:rPr>
          <w:rFonts w:asciiTheme="minorHAnsi" w:eastAsiaTheme="majorEastAsia" w:hAnsiTheme="minorHAnsi" w:cstheme="minorHAnsi" w:hint="eastAsia"/>
          <w:szCs w:val="21"/>
        </w:rPr>
        <w:t>；</w:t>
      </w:r>
      <w:r w:rsidR="000E5C67" w:rsidRPr="00130C2B">
        <w:rPr>
          <w:rFonts w:asciiTheme="minorHAnsi" w:eastAsiaTheme="majorEastAsia" w:hAnsiTheme="minorHAnsi" w:cstheme="minorHAnsi" w:hint="eastAsia"/>
          <w:szCs w:val="21"/>
        </w:rPr>
        <w:t>或托福</w:t>
      </w:r>
      <w:r w:rsidR="000E5C67" w:rsidRPr="00130C2B">
        <w:rPr>
          <w:rFonts w:asciiTheme="minorHAnsi" w:eastAsiaTheme="majorEastAsia" w:hAnsiTheme="minorHAnsi" w:cstheme="minorHAnsi" w:hint="eastAsia"/>
          <w:szCs w:val="21"/>
        </w:rPr>
        <w:t>79</w:t>
      </w:r>
      <w:r w:rsidR="000E5C67" w:rsidRPr="00130C2B">
        <w:rPr>
          <w:rFonts w:asciiTheme="minorHAnsi" w:eastAsiaTheme="majorEastAsia" w:hAnsiTheme="minorHAnsi" w:cstheme="minorHAnsi" w:hint="eastAsia"/>
          <w:szCs w:val="21"/>
        </w:rPr>
        <w:t>，</w:t>
      </w:r>
      <w:proofErr w:type="gramStart"/>
      <w:r w:rsidR="000E5C67" w:rsidRPr="00130C2B">
        <w:rPr>
          <w:rFonts w:asciiTheme="minorHAnsi" w:eastAsiaTheme="majorEastAsia" w:hAnsiTheme="minorHAnsi" w:cstheme="minorHAnsi" w:hint="eastAsia"/>
          <w:szCs w:val="21"/>
        </w:rPr>
        <w:t>或雅思</w:t>
      </w:r>
      <w:proofErr w:type="gramEnd"/>
      <w:r w:rsidR="000E5C67" w:rsidRPr="00130C2B">
        <w:rPr>
          <w:rFonts w:asciiTheme="minorHAnsi" w:eastAsiaTheme="majorEastAsia" w:hAnsiTheme="minorHAnsi" w:cstheme="minorHAnsi" w:hint="eastAsia"/>
          <w:szCs w:val="21"/>
        </w:rPr>
        <w:t>6.0</w:t>
      </w:r>
      <w:r w:rsidR="000E5C67" w:rsidRPr="00130C2B">
        <w:rPr>
          <w:rFonts w:asciiTheme="minorHAnsi" w:eastAsiaTheme="majorEastAsia" w:hAnsiTheme="minorHAnsi" w:cstheme="minorHAnsi" w:hint="eastAsia"/>
          <w:szCs w:val="21"/>
        </w:rPr>
        <w:t>，或</w:t>
      </w:r>
      <w:r w:rsidR="000E5C67" w:rsidRPr="00130C2B">
        <w:rPr>
          <w:rFonts w:asciiTheme="minorHAnsi" w:eastAsiaTheme="majorEastAsia" w:hAnsiTheme="minorHAnsi" w:cstheme="minorHAnsi" w:hint="eastAsia"/>
          <w:szCs w:val="21"/>
        </w:rPr>
        <w:t>Duolingo105</w:t>
      </w:r>
      <w:r w:rsidR="000E5C67">
        <w:rPr>
          <w:rFonts w:asciiTheme="minorHAnsi" w:eastAsiaTheme="majorEastAsia" w:hAnsiTheme="minorHAnsi" w:cstheme="minorHAnsi" w:hint="eastAsia"/>
          <w:szCs w:val="21"/>
        </w:rPr>
        <w:t>；</w:t>
      </w:r>
      <w:r w:rsidR="00D93BEF">
        <w:rPr>
          <w:rFonts w:asciiTheme="minorHAnsi" w:eastAsiaTheme="majorEastAsia" w:hAnsiTheme="minorHAnsi" w:cstheme="minorHAnsi"/>
          <w:szCs w:val="21"/>
        </w:rPr>
        <w:t xml:space="preserve"> </w:t>
      </w:r>
    </w:p>
    <w:p w14:paraId="75413F78" w14:textId="77777777" w:rsidR="00330A2B" w:rsidRDefault="001C3F55">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w:t>
      </w:r>
      <w:r w:rsidR="005365FA">
        <w:rPr>
          <w:rFonts w:asciiTheme="minorHAnsi" w:eastAsiaTheme="majorEastAsia" w:hAnsiTheme="minorHAnsi" w:cstheme="minorHAnsi" w:hint="eastAsia"/>
          <w:szCs w:val="21"/>
        </w:rPr>
        <w:t>费用</w:t>
      </w:r>
      <w:r>
        <w:rPr>
          <w:rFonts w:asciiTheme="minorHAnsi" w:eastAsiaTheme="majorEastAsia" w:hAnsiTheme="minorHAnsi" w:cstheme="minorHAnsi"/>
          <w:szCs w:val="21"/>
        </w:rPr>
        <w:t>；</w:t>
      </w:r>
    </w:p>
    <w:p w14:paraId="632CE1B7" w14:textId="77777777" w:rsidR="00330A2B" w:rsidRDefault="001C3F55">
      <w:pPr>
        <w:pStyle w:val="10"/>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sidR="00D93BEF">
        <w:rPr>
          <w:rFonts w:asciiTheme="minorHAnsi" w:eastAsiaTheme="majorEastAsia" w:hAnsiTheme="minorHAnsi" w:cstheme="minorHAnsi" w:hint="eastAsia"/>
          <w:szCs w:val="21"/>
        </w:rPr>
        <w:t>剑桥大学格顿学院</w:t>
      </w:r>
      <w:r>
        <w:rPr>
          <w:rFonts w:asciiTheme="minorHAnsi" w:eastAsiaTheme="majorEastAsia" w:hAnsiTheme="minorHAnsi" w:cstheme="minorHAnsi"/>
          <w:szCs w:val="21"/>
        </w:rPr>
        <w:t>的学术审核、以及我校院系及</w:t>
      </w:r>
      <w:r>
        <w:rPr>
          <w:rFonts w:asciiTheme="minorHAnsi" w:eastAsiaTheme="majorEastAsia" w:hAnsiTheme="minorHAnsi" w:cstheme="minorHAnsi"/>
          <w:szCs w:val="21"/>
        </w:rPr>
        <w:lastRenderedPageBreak/>
        <w:t>国际交流处的资格审核。</w:t>
      </w:r>
    </w:p>
    <w:p w14:paraId="01734EA7" w14:textId="2732B761" w:rsidR="00DB15D0" w:rsidRPr="00A93DB1" w:rsidRDefault="00DB15D0" w:rsidP="00DB15D0">
      <w:pPr>
        <w:spacing w:line="360" w:lineRule="auto"/>
        <w:jc w:val="left"/>
        <w:rPr>
          <w:rFonts w:asciiTheme="minorHAnsi" w:hAnsiTheme="minorHAnsi" w:cs="宋体"/>
          <w:kern w:val="0"/>
          <w:sz w:val="20"/>
          <w:szCs w:val="21"/>
        </w:rPr>
      </w:pPr>
      <w:bookmarkStart w:id="1" w:name="_GoBack"/>
      <w:bookmarkEnd w:id="1"/>
    </w:p>
    <w:p w14:paraId="5277A5E8" w14:textId="059E42D8" w:rsidR="00DB15D0" w:rsidRPr="005B2D02" w:rsidRDefault="00DB15D0" w:rsidP="00DB15D0">
      <w:pPr>
        <w:spacing w:line="360" w:lineRule="auto"/>
        <w:jc w:val="left"/>
        <w:rPr>
          <w:rFonts w:ascii="宋体" w:hAnsi="宋体"/>
          <w:szCs w:val="20"/>
        </w:rPr>
      </w:pPr>
      <w:r w:rsidRPr="005B2D02">
        <w:rPr>
          <w:rFonts w:ascii="宋体" w:hAnsi="宋体" w:hint="eastAsia"/>
          <w:szCs w:val="20"/>
        </w:rPr>
        <w:t>关于项目的任何问题，请联系负责贵校项目宣传和学生选拔的</w:t>
      </w:r>
      <w:r w:rsidRPr="005B2D02">
        <w:rPr>
          <w:rFonts w:ascii="宋体" w:hAnsi="宋体" w:cstheme="minorHAnsi"/>
          <w:szCs w:val="20"/>
        </w:rPr>
        <w:t>USIEA</w:t>
      </w:r>
      <w:r w:rsidRPr="005B2D02">
        <w:rPr>
          <w:rFonts w:ascii="宋体" w:hAnsi="宋体" w:hint="eastAsia"/>
          <w:szCs w:val="20"/>
        </w:rPr>
        <w:t>项目主管：</w:t>
      </w:r>
    </w:p>
    <w:p w14:paraId="5324A5E6" w14:textId="77777777" w:rsidR="00DB15D0" w:rsidRPr="005B2D02" w:rsidRDefault="00DB15D0" w:rsidP="00DB15D0">
      <w:pPr>
        <w:spacing w:line="360" w:lineRule="auto"/>
        <w:jc w:val="left"/>
        <w:rPr>
          <w:rFonts w:ascii="宋体" w:hAnsi="宋体"/>
          <w:szCs w:val="20"/>
        </w:rPr>
      </w:pPr>
      <w:r w:rsidRPr="005B2D02">
        <w:rPr>
          <w:rFonts w:ascii="宋体" w:hAnsi="宋体" w:hint="eastAsia"/>
          <w:szCs w:val="20"/>
        </w:rPr>
        <w:t>全美国际教育协会杭州办公室</w:t>
      </w:r>
    </w:p>
    <w:p w14:paraId="6E8BA4CC" w14:textId="77777777" w:rsidR="009B23EA" w:rsidRPr="00B27641" w:rsidRDefault="009B23EA" w:rsidP="009B23EA">
      <w:pPr>
        <w:spacing w:line="360" w:lineRule="auto"/>
        <w:jc w:val="left"/>
        <w:rPr>
          <w:rFonts w:ascii="宋体" w:hAnsi="宋体"/>
          <w:szCs w:val="20"/>
        </w:rPr>
      </w:pPr>
      <w:r w:rsidRPr="00B27641">
        <w:rPr>
          <w:rFonts w:ascii="宋体" w:hAnsi="宋体" w:hint="eastAsia"/>
          <w:szCs w:val="20"/>
        </w:rPr>
        <w:t>丁老师1</w:t>
      </w:r>
      <w:r w:rsidRPr="00B27641">
        <w:rPr>
          <w:rFonts w:ascii="宋体" w:hAnsi="宋体"/>
          <w:szCs w:val="20"/>
        </w:rPr>
        <w:t xml:space="preserve">77 8856 5626 </w:t>
      </w:r>
      <w:r>
        <w:rPr>
          <w:rFonts w:ascii="宋体" w:hAnsi="宋体"/>
          <w:szCs w:val="20"/>
        </w:rPr>
        <w:t>(</w:t>
      </w:r>
      <w:r>
        <w:rPr>
          <w:rFonts w:ascii="宋体" w:hAnsi="宋体" w:hint="eastAsia"/>
          <w:szCs w:val="20"/>
        </w:rPr>
        <w:t>手机/</w:t>
      </w:r>
      <w:proofErr w:type="gramStart"/>
      <w:r>
        <w:rPr>
          <w:rFonts w:ascii="宋体" w:hAnsi="宋体" w:hint="eastAsia"/>
          <w:szCs w:val="20"/>
        </w:rPr>
        <w:t>微信同</w:t>
      </w:r>
      <w:proofErr w:type="gramEnd"/>
      <w:r>
        <w:rPr>
          <w:rFonts w:ascii="宋体" w:hAnsi="宋体" w:hint="eastAsia"/>
          <w:szCs w:val="20"/>
        </w:rPr>
        <w:t>号</w:t>
      </w:r>
      <w:r>
        <w:rPr>
          <w:rFonts w:ascii="宋体" w:hAnsi="宋体"/>
          <w:szCs w:val="20"/>
        </w:rPr>
        <w:t>)</w:t>
      </w:r>
    </w:p>
    <w:p w14:paraId="3BBBC55B" w14:textId="77777777" w:rsidR="00330A2B" w:rsidRPr="00DB15D0" w:rsidRDefault="00330A2B">
      <w:pPr>
        <w:widowControl/>
        <w:spacing w:line="360" w:lineRule="auto"/>
        <w:jc w:val="left"/>
        <w:rPr>
          <w:rFonts w:asciiTheme="minorHAnsi" w:hAnsiTheme="minorHAnsi" w:cs="Calibri"/>
          <w:color w:val="0068B7"/>
          <w:kern w:val="0"/>
          <w:sz w:val="22"/>
        </w:rPr>
      </w:pPr>
    </w:p>
    <w:p w14:paraId="496EC2DD" w14:textId="77777777" w:rsidR="00330A2B" w:rsidRDefault="00330A2B" w:rsidP="00063491">
      <w:pPr>
        <w:spacing w:line="0" w:lineRule="atLeast"/>
        <w:rPr>
          <w:b/>
          <w:color w:val="1F497D"/>
          <w:sz w:val="36"/>
        </w:rPr>
      </w:pPr>
    </w:p>
    <w:sectPr w:rsidR="00330A2B">
      <w:headerReference w:type="default" r:id="rId13"/>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49BA9" w14:textId="77777777" w:rsidR="00DF7045" w:rsidRDefault="00DF7045">
      <w:r>
        <w:separator/>
      </w:r>
    </w:p>
  </w:endnote>
  <w:endnote w:type="continuationSeparator" w:id="0">
    <w:p w14:paraId="0974A784" w14:textId="77777777" w:rsidR="00DF7045" w:rsidRDefault="00DF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74AE" w14:textId="77777777" w:rsidR="00DF7045" w:rsidRDefault="00DF7045">
      <w:r>
        <w:separator/>
      </w:r>
    </w:p>
  </w:footnote>
  <w:footnote w:type="continuationSeparator" w:id="0">
    <w:p w14:paraId="2DC00405" w14:textId="77777777" w:rsidR="00DF7045" w:rsidRDefault="00DF7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8E40" w14:textId="77777777" w:rsidR="00330A2B" w:rsidRDefault="00330A2B">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FAF"/>
    <w:multiLevelType w:val="hybridMultilevel"/>
    <w:tmpl w:val="B5DC432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EAF0B92"/>
    <w:multiLevelType w:val="hybridMultilevel"/>
    <w:tmpl w:val="1C881832"/>
    <w:lvl w:ilvl="0" w:tplc="4114FB52">
      <w:numFmt w:val="bullet"/>
      <w:lvlText w:val="-"/>
      <w:lvlJc w:val="left"/>
      <w:pPr>
        <w:ind w:left="780" w:hanging="360"/>
      </w:pPr>
      <w:rPr>
        <w:rFonts w:ascii="Calibri" w:eastAsiaTheme="majorEastAsia" w:hAnsi="Calibri" w:cstheme="minorHAns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D4F1874"/>
    <w:multiLevelType w:val="multilevel"/>
    <w:tmpl w:val="1D4F18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1FCA2FC4"/>
    <w:multiLevelType w:val="hybridMultilevel"/>
    <w:tmpl w:val="3C2601A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0F21582"/>
    <w:multiLevelType w:val="multilevel"/>
    <w:tmpl w:val="20F21582"/>
    <w:lvl w:ilvl="0">
      <w:start w:val="3"/>
      <w:numFmt w:val="bullet"/>
      <w:lvlText w:val="-"/>
      <w:lvlJc w:val="left"/>
      <w:pPr>
        <w:ind w:left="930" w:hanging="360"/>
      </w:pPr>
      <w:rPr>
        <w:rFonts w:ascii="Calibri" w:eastAsiaTheme="majorEastAsia" w:hAnsi="Calibri" w:cs="Calibri" w:hint="default"/>
      </w:rPr>
    </w:lvl>
    <w:lvl w:ilvl="1">
      <w:start w:val="1"/>
      <w:numFmt w:val="bullet"/>
      <w:lvlText w:val=""/>
      <w:lvlJc w:val="left"/>
      <w:pPr>
        <w:ind w:left="1410" w:hanging="420"/>
      </w:pPr>
      <w:rPr>
        <w:rFonts w:ascii="Wingdings" w:hAnsi="Wingdings" w:hint="default"/>
      </w:rPr>
    </w:lvl>
    <w:lvl w:ilvl="2">
      <w:start w:val="1"/>
      <w:numFmt w:val="bullet"/>
      <w:lvlText w:val=""/>
      <w:lvlJc w:val="left"/>
      <w:pPr>
        <w:ind w:left="1830" w:hanging="420"/>
      </w:pPr>
      <w:rPr>
        <w:rFonts w:ascii="Wingdings" w:hAnsi="Wingdings" w:hint="default"/>
      </w:rPr>
    </w:lvl>
    <w:lvl w:ilvl="3">
      <w:start w:val="1"/>
      <w:numFmt w:val="bullet"/>
      <w:lvlText w:val=""/>
      <w:lvlJc w:val="left"/>
      <w:pPr>
        <w:ind w:left="2250" w:hanging="420"/>
      </w:pPr>
      <w:rPr>
        <w:rFonts w:ascii="Wingdings" w:hAnsi="Wingdings" w:hint="default"/>
      </w:rPr>
    </w:lvl>
    <w:lvl w:ilvl="4">
      <w:start w:val="1"/>
      <w:numFmt w:val="bullet"/>
      <w:lvlText w:val=""/>
      <w:lvlJc w:val="left"/>
      <w:pPr>
        <w:ind w:left="2670" w:hanging="420"/>
      </w:pPr>
      <w:rPr>
        <w:rFonts w:ascii="Wingdings" w:hAnsi="Wingdings" w:hint="default"/>
      </w:rPr>
    </w:lvl>
    <w:lvl w:ilvl="5">
      <w:start w:val="1"/>
      <w:numFmt w:val="bullet"/>
      <w:lvlText w:val=""/>
      <w:lvlJc w:val="left"/>
      <w:pPr>
        <w:ind w:left="3090" w:hanging="420"/>
      </w:pPr>
      <w:rPr>
        <w:rFonts w:ascii="Wingdings" w:hAnsi="Wingdings" w:hint="default"/>
      </w:rPr>
    </w:lvl>
    <w:lvl w:ilvl="6">
      <w:start w:val="1"/>
      <w:numFmt w:val="bullet"/>
      <w:lvlText w:val=""/>
      <w:lvlJc w:val="left"/>
      <w:pPr>
        <w:ind w:left="3510" w:hanging="420"/>
      </w:pPr>
      <w:rPr>
        <w:rFonts w:ascii="Wingdings" w:hAnsi="Wingdings" w:hint="default"/>
      </w:rPr>
    </w:lvl>
    <w:lvl w:ilvl="7">
      <w:start w:val="1"/>
      <w:numFmt w:val="bullet"/>
      <w:lvlText w:val=""/>
      <w:lvlJc w:val="left"/>
      <w:pPr>
        <w:ind w:left="3930" w:hanging="420"/>
      </w:pPr>
      <w:rPr>
        <w:rFonts w:ascii="Wingdings" w:hAnsi="Wingdings" w:hint="default"/>
      </w:rPr>
    </w:lvl>
    <w:lvl w:ilvl="8">
      <w:start w:val="1"/>
      <w:numFmt w:val="bullet"/>
      <w:lvlText w:val=""/>
      <w:lvlJc w:val="left"/>
      <w:pPr>
        <w:ind w:left="4350" w:hanging="420"/>
      </w:pPr>
      <w:rPr>
        <w:rFonts w:ascii="Wingdings" w:hAnsi="Wingdings" w:hint="default"/>
      </w:rPr>
    </w:lvl>
  </w:abstractNum>
  <w:abstractNum w:abstractNumId="5" w15:restartNumberingAfterBreak="0">
    <w:nsid w:val="45132763"/>
    <w:multiLevelType w:val="hybridMultilevel"/>
    <w:tmpl w:val="75E2E77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9241C2D"/>
    <w:multiLevelType w:val="multilevel"/>
    <w:tmpl w:val="49241C2D"/>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EF5BE7"/>
    <w:multiLevelType w:val="hybridMultilevel"/>
    <w:tmpl w:val="D312DE1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8"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9" w15:restartNumberingAfterBreak="0">
    <w:nsid w:val="67D81316"/>
    <w:multiLevelType w:val="multilevel"/>
    <w:tmpl w:val="D53AB0AC"/>
    <w:lvl w:ilvl="0">
      <w:start w:val="1"/>
      <w:numFmt w:val="bullet"/>
      <w:lvlText w:val=""/>
      <w:lvlJc w:val="left"/>
      <w:pPr>
        <w:ind w:left="860" w:hanging="44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6D50662A"/>
    <w:multiLevelType w:val="multilevel"/>
    <w:tmpl w:val="6D50662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1"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11"/>
  </w:num>
  <w:num w:numId="4">
    <w:abstractNumId w:val="8"/>
  </w:num>
  <w:num w:numId="5">
    <w:abstractNumId w:val="4"/>
  </w:num>
  <w:num w:numId="6">
    <w:abstractNumId w:val="10"/>
  </w:num>
  <w:num w:numId="7">
    <w:abstractNumId w:val="0"/>
  </w:num>
  <w:num w:numId="8">
    <w:abstractNumId w:val="5"/>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35D7"/>
    <w:rsid w:val="00003F3F"/>
    <w:rsid w:val="00005020"/>
    <w:rsid w:val="00006712"/>
    <w:rsid w:val="000077A9"/>
    <w:rsid w:val="00010F31"/>
    <w:rsid w:val="000169DD"/>
    <w:rsid w:val="0001734D"/>
    <w:rsid w:val="00022AFD"/>
    <w:rsid w:val="000230BD"/>
    <w:rsid w:val="00023476"/>
    <w:rsid w:val="000236D2"/>
    <w:rsid w:val="00024C64"/>
    <w:rsid w:val="00025206"/>
    <w:rsid w:val="00026847"/>
    <w:rsid w:val="0003068E"/>
    <w:rsid w:val="00030A02"/>
    <w:rsid w:val="00030C22"/>
    <w:rsid w:val="00031403"/>
    <w:rsid w:val="0003562C"/>
    <w:rsid w:val="000362BD"/>
    <w:rsid w:val="0003777C"/>
    <w:rsid w:val="00040016"/>
    <w:rsid w:val="000402B0"/>
    <w:rsid w:val="00041148"/>
    <w:rsid w:val="00041BDA"/>
    <w:rsid w:val="00044B87"/>
    <w:rsid w:val="00046229"/>
    <w:rsid w:val="000519A2"/>
    <w:rsid w:val="00051A3D"/>
    <w:rsid w:val="0005389A"/>
    <w:rsid w:val="0005643E"/>
    <w:rsid w:val="00060047"/>
    <w:rsid w:val="0006181E"/>
    <w:rsid w:val="00063491"/>
    <w:rsid w:val="00065242"/>
    <w:rsid w:val="00066BB4"/>
    <w:rsid w:val="00066CD0"/>
    <w:rsid w:val="00072B90"/>
    <w:rsid w:val="0008167D"/>
    <w:rsid w:val="000820F9"/>
    <w:rsid w:val="000840CC"/>
    <w:rsid w:val="0008468A"/>
    <w:rsid w:val="00091C7E"/>
    <w:rsid w:val="0009206E"/>
    <w:rsid w:val="000953D3"/>
    <w:rsid w:val="000954F4"/>
    <w:rsid w:val="000A081D"/>
    <w:rsid w:val="000A0A86"/>
    <w:rsid w:val="000A2A22"/>
    <w:rsid w:val="000A324B"/>
    <w:rsid w:val="000A4030"/>
    <w:rsid w:val="000A5251"/>
    <w:rsid w:val="000B1A29"/>
    <w:rsid w:val="000B346F"/>
    <w:rsid w:val="000B3A73"/>
    <w:rsid w:val="000B621C"/>
    <w:rsid w:val="000C2F7C"/>
    <w:rsid w:val="000C3F5B"/>
    <w:rsid w:val="000C4E56"/>
    <w:rsid w:val="000C5C18"/>
    <w:rsid w:val="000C7F9A"/>
    <w:rsid w:val="000D4BC5"/>
    <w:rsid w:val="000D5021"/>
    <w:rsid w:val="000E1209"/>
    <w:rsid w:val="000E5C67"/>
    <w:rsid w:val="000E71FC"/>
    <w:rsid w:val="000F168E"/>
    <w:rsid w:val="000F6E7C"/>
    <w:rsid w:val="001013E1"/>
    <w:rsid w:val="0010196F"/>
    <w:rsid w:val="001051AF"/>
    <w:rsid w:val="00106BA3"/>
    <w:rsid w:val="00110B1F"/>
    <w:rsid w:val="00110EDA"/>
    <w:rsid w:val="0011231F"/>
    <w:rsid w:val="00112EFC"/>
    <w:rsid w:val="001131EA"/>
    <w:rsid w:val="00116EF3"/>
    <w:rsid w:val="00120A5E"/>
    <w:rsid w:val="00120BC0"/>
    <w:rsid w:val="0012340B"/>
    <w:rsid w:val="001241E8"/>
    <w:rsid w:val="0012488E"/>
    <w:rsid w:val="00124B0D"/>
    <w:rsid w:val="00125024"/>
    <w:rsid w:val="001262F3"/>
    <w:rsid w:val="00127FE8"/>
    <w:rsid w:val="00131D30"/>
    <w:rsid w:val="00134011"/>
    <w:rsid w:val="00135325"/>
    <w:rsid w:val="00135F93"/>
    <w:rsid w:val="001370FA"/>
    <w:rsid w:val="001373D5"/>
    <w:rsid w:val="00137744"/>
    <w:rsid w:val="00143294"/>
    <w:rsid w:val="00146AB9"/>
    <w:rsid w:val="001535A1"/>
    <w:rsid w:val="00155FCC"/>
    <w:rsid w:val="00160616"/>
    <w:rsid w:val="001621FC"/>
    <w:rsid w:val="00167799"/>
    <w:rsid w:val="00170451"/>
    <w:rsid w:val="0017244A"/>
    <w:rsid w:val="001738F0"/>
    <w:rsid w:val="00173AC0"/>
    <w:rsid w:val="00176F21"/>
    <w:rsid w:val="0018033F"/>
    <w:rsid w:val="00180AB5"/>
    <w:rsid w:val="00182AE1"/>
    <w:rsid w:val="00182E04"/>
    <w:rsid w:val="001834A2"/>
    <w:rsid w:val="0018354F"/>
    <w:rsid w:val="00185175"/>
    <w:rsid w:val="00186190"/>
    <w:rsid w:val="001900D4"/>
    <w:rsid w:val="00190118"/>
    <w:rsid w:val="00192C0F"/>
    <w:rsid w:val="0019459B"/>
    <w:rsid w:val="001A0C7A"/>
    <w:rsid w:val="001A281F"/>
    <w:rsid w:val="001A4366"/>
    <w:rsid w:val="001A7D56"/>
    <w:rsid w:val="001B0D76"/>
    <w:rsid w:val="001B1730"/>
    <w:rsid w:val="001B1E96"/>
    <w:rsid w:val="001C1A51"/>
    <w:rsid w:val="001C3F55"/>
    <w:rsid w:val="001C6985"/>
    <w:rsid w:val="001D01C6"/>
    <w:rsid w:val="001D3619"/>
    <w:rsid w:val="001D4042"/>
    <w:rsid w:val="001D458C"/>
    <w:rsid w:val="001D4EF4"/>
    <w:rsid w:val="001D5D4C"/>
    <w:rsid w:val="001E31D7"/>
    <w:rsid w:val="001E4E86"/>
    <w:rsid w:val="001E5D98"/>
    <w:rsid w:val="001E5F6F"/>
    <w:rsid w:val="001E7EB7"/>
    <w:rsid w:val="001F1FCF"/>
    <w:rsid w:val="001F5524"/>
    <w:rsid w:val="001F67D2"/>
    <w:rsid w:val="00201963"/>
    <w:rsid w:val="00202030"/>
    <w:rsid w:val="00203BFF"/>
    <w:rsid w:val="00205F7F"/>
    <w:rsid w:val="002133F2"/>
    <w:rsid w:val="0021711E"/>
    <w:rsid w:val="002202A8"/>
    <w:rsid w:val="00220AE0"/>
    <w:rsid w:val="00220E2D"/>
    <w:rsid w:val="002211FB"/>
    <w:rsid w:val="0022214B"/>
    <w:rsid w:val="002274D9"/>
    <w:rsid w:val="00233816"/>
    <w:rsid w:val="0023684E"/>
    <w:rsid w:val="00240E4E"/>
    <w:rsid w:val="002441C6"/>
    <w:rsid w:val="002449A1"/>
    <w:rsid w:val="00251642"/>
    <w:rsid w:val="00254207"/>
    <w:rsid w:val="00255140"/>
    <w:rsid w:val="00261406"/>
    <w:rsid w:val="00261C11"/>
    <w:rsid w:val="00266D3D"/>
    <w:rsid w:val="002679B3"/>
    <w:rsid w:val="00271BCB"/>
    <w:rsid w:val="00274A34"/>
    <w:rsid w:val="00275270"/>
    <w:rsid w:val="0028056A"/>
    <w:rsid w:val="00280A41"/>
    <w:rsid w:val="00284BE0"/>
    <w:rsid w:val="002852EE"/>
    <w:rsid w:val="00286224"/>
    <w:rsid w:val="002906DF"/>
    <w:rsid w:val="0029179F"/>
    <w:rsid w:val="00292059"/>
    <w:rsid w:val="00292326"/>
    <w:rsid w:val="00295361"/>
    <w:rsid w:val="002954BF"/>
    <w:rsid w:val="00296088"/>
    <w:rsid w:val="00296348"/>
    <w:rsid w:val="00297E1A"/>
    <w:rsid w:val="002A32D9"/>
    <w:rsid w:val="002A3386"/>
    <w:rsid w:val="002A33B3"/>
    <w:rsid w:val="002A402F"/>
    <w:rsid w:val="002A6E42"/>
    <w:rsid w:val="002B5E23"/>
    <w:rsid w:val="002B61DD"/>
    <w:rsid w:val="002B7076"/>
    <w:rsid w:val="002B7158"/>
    <w:rsid w:val="002C2028"/>
    <w:rsid w:val="002C229B"/>
    <w:rsid w:val="002C27D4"/>
    <w:rsid w:val="002C3134"/>
    <w:rsid w:val="002C612F"/>
    <w:rsid w:val="002C6AEB"/>
    <w:rsid w:val="002C722D"/>
    <w:rsid w:val="002D04D0"/>
    <w:rsid w:val="002D0DAC"/>
    <w:rsid w:val="002D76B2"/>
    <w:rsid w:val="002D7B20"/>
    <w:rsid w:val="002E0BA0"/>
    <w:rsid w:val="002E1476"/>
    <w:rsid w:val="002E3299"/>
    <w:rsid w:val="002E4985"/>
    <w:rsid w:val="002E64CC"/>
    <w:rsid w:val="002F1A53"/>
    <w:rsid w:val="002F1D30"/>
    <w:rsid w:val="002F3568"/>
    <w:rsid w:val="002F7AB9"/>
    <w:rsid w:val="003013CE"/>
    <w:rsid w:val="0030157A"/>
    <w:rsid w:val="00302995"/>
    <w:rsid w:val="00303D3D"/>
    <w:rsid w:val="003047BA"/>
    <w:rsid w:val="00306D45"/>
    <w:rsid w:val="00313A58"/>
    <w:rsid w:val="0031712B"/>
    <w:rsid w:val="0032092A"/>
    <w:rsid w:val="00321528"/>
    <w:rsid w:val="00321717"/>
    <w:rsid w:val="00321D5F"/>
    <w:rsid w:val="0032313B"/>
    <w:rsid w:val="00330A2B"/>
    <w:rsid w:val="00330EF0"/>
    <w:rsid w:val="00333C15"/>
    <w:rsid w:val="00334EC1"/>
    <w:rsid w:val="00336487"/>
    <w:rsid w:val="00342D9D"/>
    <w:rsid w:val="00342E7E"/>
    <w:rsid w:val="0035066E"/>
    <w:rsid w:val="003508E4"/>
    <w:rsid w:val="003518A8"/>
    <w:rsid w:val="00352A1D"/>
    <w:rsid w:val="00353816"/>
    <w:rsid w:val="00355775"/>
    <w:rsid w:val="00355979"/>
    <w:rsid w:val="003574A4"/>
    <w:rsid w:val="00361CCF"/>
    <w:rsid w:val="00364A0C"/>
    <w:rsid w:val="003738EA"/>
    <w:rsid w:val="00375491"/>
    <w:rsid w:val="00381E2C"/>
    <w:rsid w:val="003822A8"/>
    <w:rsid w:val="00383DCC"/>
    <w:rsid w:val="003863AA"/>
    <w:rsid w:val="00386A4E"/>
    <w:rsid w:val="00386C51"/>
    <w:rsid w:val="00387362"/>
    <w:rsid w:val="00390C9A"/>
    <w:rsid w:val="00390FCA"/>
    <w:rsid w:val="00394758"/>
    <w:rsid w:val="00394A95"/>
    <w:rsid w:val="00396306"/>
    <w:rsid w:val="00397742"/>
    <w:rsid w:val="003A6BB9"/>
    <w:rsid w:val="003B4151"/>
    <w:rsid w:val="003B669C"/>
    <w:rsid w:val="003B786E"/>
    <w:rsid w:val="003C30F6"/>
    <w:rsid w:val="003C6EF7"/>
    <w:rsid w:val="003D0F7B"/>
    <w:rsid w:val="003D0FE9"/>
    <w:rsid w:val="003D13F7"/>
    <w:rsid w:val="003D2BCE"/>
    <w:rsid w:val="003D4037"/>
    <w:rsid w:val="003D4529"/>
    <w:rsid w:val="003D4B46"/>
    <w:rsid w:val="003D5531"/>
    <w:rsid w:val="003D5F48"/>
    <w:rsid w:val="003D7B86"/>
    <w:rsid w:val="003E01B3"/>
    <w:rsid w:val="003E3199"/>
    <w:rsid w:val="003E3788"/>
    <w:rsid w:val="003E7DA0"/>
    <w:rsid w:val="003F050A"/>
    <w:rsid w:val="003F059B"/>
    <w:rsid w:val="003F16A0"/>
    <w:rsid w:val="003F50D1"/>
    <w:rsid w:val="003F5D96"/>
    <w:rsid w:val="003F5F88"/>
    <w:rsid w:val="00402B49"/>
    <w:rsid w:val="00404265"/>
    <w:rsid w:val="0041117C"/>
    <w:rsid w:val="0041273F"/>
    <w:rsid w:val="0042204E"/>
    <w:rsid w:val="00426325"/>
    <w:rsid w:val="00430B91"/>
    <w:rsid w:val="004330A9"/>
    <w:rsid w:val="00437A33"/>
    <w:rsid w:val="00440C9F"/>
    <w:rsid w:val="00443C5D"/>
    <w:rsid w:val="004469A3"/>
    <w:rsid w:val="0045270B"/>
    <w:rsid w:val="00454C45"/>
    <w:rsid w:val="00455152"/>
    <w:rsid w:val="00461EE8"/>
    <w:rsid w:val="004624BE"/>
    <w:rsid w:val="00464F1E"/>
    <w:rsid w:val="00465A92"/>
    <w:rsid w:val="004677F5"/>
    <w:rsid w:val="004679CE"/>
    <w:rsid w:val="00467FC8"/>
    <w:rsid w:val="00470270"/>
    <w:rsid w:val="00471CBF"/>
    <w:rsid w:val="00472046"/>
    <w:rsid w:val="00480534"/>
    <w:rsid w:val="00481A67"/>
    <w:rsid w:val="00485AD1"/>
    <w:rsid w:val="00486AA5"/>
    <w:rsid w:val="004932B6"/>
    <w:rsid w:val="004946E0"/>
    <w:rsid w:val="00495E6D"/>
    <w:rsid w:val="004A1602"/>
    <w:rsid w:val="004A51A8"/>
    <w:rsid w:val="004B49EE"/>
    <w:rsid w:val="004B4D89"/>
    <w:rsid w:val="004B516E"/>
    <w:rsid w:val="004C09AF"/>
    <w:rsid w:val="004C0E26"/>
    <w:rsid w:val="004C15F5"/>
    <w:rsid w:val="004C343D"/>
    <w:rsid w:val="004C5277"/>
    <w:rsid w:val="004C6632"/>
    <w:rsid w:val="004C7906"/>
    <w:rsid w:val="004D2423"/>
    <w:rsid w:val="004D2891"/>
    <w:rsid w:val="004D3884"/>
    <w:rsid w:val="004D5BBA"/>
    <w:rsid w:val="004D5D38"/>
    <w:rsid w:val="004E0748"/>
    <w:rsid w:val="004E6298"/>
    <w:rsid w:val="004E728E"/>
    <w:rsid w:val="004F0AAB"/>
    <w:rsid w:val="004F743F"/>
    <w:rsid w:val="004F7C1B"/>
    <w:rsid w:val="00500A8F"/>
    <w:rsid w:val="00500DE1"/>
    <w:rsid w:val="005028D5"/>
    <w:rsid w:val="005043E9"/>
    <w:rsid w:val="00504FF1"/>
    <w:rsid w:val="005060F9"/>
    <w:rsid w:val="0051106C"/>
    <w:rsid w:val="00512BAE"/>
    <w:rsid w:val="005143A6"/>
    <w:rsid w:val="00520C0E"/>
    <w:rsid w:val="00521924"/>
    <w:rsid w:val="00522EAE"/>
    <w:rsid w:val="00523C32"/>
    <w:rsid w:val="005250F2"/>
    <w:rsid w:val="00525703"/>
    <w:rsid w:val="005260BE"/>
    <w:rsid w:val="00527573"/>
    <w:rsid w:val="005326B5"/>
    <w:rsid w:val="005339BB"/>
    <w:rsid w:val="005365FA"/>
    <w:rsid w:val="00536F45"/>
    <w:rsid w:val="00537EE6"/>
    <w:rsid w:val="005447E3"/>
    <w:rsid w:val="00547E75"/>
    <w:rsid w:val="00552CC6"/>
    <w:rsid w:val="00554115"/>
    <w:rsid w:val="00554D5C"/>
    <w:rsid w:val="00555016"/>
    <w:rsid w:val="00555043"/>
    <w:rsid w:val="005559B9"/>
    <w:rsid w:val="00556212"/>
    <w:rsid w:val="005606AC"/>
    <w:rsid w:val="00560F05"/>
    <w:rsid w:val="00563622"/>
    <w:rsid w:val="005643D6"/>
    <w:rsid w:val="0057138A"/>
    <w:rsid w:val="00571797"/>
    <w:rsid w:val="00572B6E"/>
    <w:rsid w:val="005730D7"/>
    <w:rsid w:val="005762B0"/>
    <w:rsid w:val="00584716"/>
    <w:rsid w:val="005849E3"/>
    <w:rsid w:val="00584E4F"/>
    <w:rsid w:val="00584E6C"/>
    <w:rsid w:val="005851B1"/>
    <w:rsid w:val="005868F6"/>
    <w:rsid w:val="00586D6C"/>
    <w:rsid w:val="00587D18"/>
    <w:rsid w:val="00593AC3"/>
    <w:rsid w:val="00596D1A"/>
    <w:rsid w:val="005A31F5"/>
    <w:rsid w:val="005A65C8"/>
    <w:rsid w:val="005B2D02"/>
    <w:rsid w:val="005B5140"/>
    <w:rsid w:val="005B69C2"/>
    <w:rsid w:val="005C27A1"/>
    <w:rsid w:val="005C28B5"/>
    <w:rsid w:val="005C4BF2"/>
    <w:rsid w:val="005C62FB"/>
    <w:rsid w:val="005C67D4"/>
    <w:rsid w:val="005C7CC0"/>
    <w:rsid w:val="005D0683"/>
    <w:rsid w:val="005D474E"/>
    <w:rsid w:val="005D6F09"/>
    <w:rsid w:val="005E09FF"/>
    <w:rsid w:val="005E5A41"/>
    <w:rsid w:val="005E674A"/>
    <w:rsid w:val="005E6E17"/>
    <w:rsid w:val="005F0AD3"/>
    <w:rsid w:val="005F6112"/>
    <w:rsid w:val="006001D3"/>
    <w:rsid w:val="00606AA2"/>
    <w:rsid w:val="00606C4F"/>
    <w:rsid w:val="0060716E"/>
    <w:rsid w:val="00610563"/>
    <w:rsid w:val="00610575"/>
    <w:rsid w:val="006107E7"/>
    <w:rsid w:val="0061228A"/>
    <w:rsid w:val="006131C5"/>
    <w:rsid w:val="006139AA"/>
    <w:rsid w:val="00617A76"/>
    <w:rsid w:val="00621516"/>
    <w:rsid w:val="00621ED0"/>
    <w:rsid w:val="00622238"/>
    <w:rsid w:val="00624BB2"/>
    <w:rsid w:val="00632329"/>
    <w:rsid w:val="00636A3C"/>
    <w:rsid w:val="00637AD1"/>
    <w:rsid w:val="006415DA"/>
    <w:rsid w:val="006452B3"/>
    <w:rsid w:val="00657FCD"/>
    <w:rsid w:val="0066295A"/>
    <w:rsid w:val="00663035"/>
    <w:rsid w:val="00664055"/>
    <w:rsid w:val="00666CF9"/>
    <w:rsid w:val="00667457"/>
    <w:rsid w:val="00667A61"/>
    <w:rsid w:val="00670ED6"/>
    <w:rsid w:val="006740B4"/>
    <w:rsid w:val="00674D28"/>
    <w:rsid w:val="0067541F"/>
    <w:rsid w:val="00680FF7"/>
    <w:rsid w:val="00681291"/>
    <w:rsid w:val="00683559"/>
    <w:rsid w:val="006858D5"/>
    <w:rsid w:val="00687DBB"/>
    <w:rsid w:val="00696B1C"/>
    <w:rsid w:val="006A01E8"/>
    <w:rsid w:val="006A0D12"/>
    <w:rsid w:val="006A2B5F"/>
    <w:rsid w:val="006A2FF7"/>
    <w:rsid w:val="006A32C4"/>
    <w:rsid w:val="006A6080"/>
    <w:rsid w:val="006A6410"/>
    <w:rsid w:val="006A72B8"/>
    <w:rsid w:val="006A7C06"/>
    <w:rsid w:val="006B28F7"/>
    <w:rsid w:val="006B576E"/>
    <w:rsid w:val="006B7C51"/>
    <w:rsid w:val="006B7C8E"/>
    <w:rsid w:val="006C1F05"/>
    <w:rsid w:val="006C2070"/>
    <w:rsid w:val="006C4514"/>
    <w:rsid w:val="006D5B15"/>
    <w:rsid w:val="006D642C"/>
    <w:rsid w:val="006E197B"/>
    <w:rsid w:val="006F038D"/>
    <w:rsid w:val="006F43A0"/>
    <w:rsid w:val="006F70F8"/>
    <w:rsid w:val="00700EA9"/>
    <w:rsid w:val="0070255A"/>
    <w:rsid w:val="00705986"/>
    <w:rsid w:val="00705BEF"/>
    <w:rsid w:val="00706179"/>
    <w:rsid w:val="0071139B"/>
    <w:rsid w:val="007113DD"/>
    <w:rsid w:val="0071430B"/>
    <w:rsid w:val="00720659"/>
    <w:rsid w:val="007216BE"/>
    <w:rsid w:val="0072201D"/>
    <w:rsid w:val="00726857"/>
    <w:rsid w:val="00726D8F"/>
    <w:rsid w:val="00727B01"/>
    <w:rsid w:val="007328BD"/>
    <w:rsid w:val="00733292"/>
    <w:rsid w:val="00734D73"/>
    <w:rsid w:val="00735A0C"/>
    <w:rsid w:val="00736663"/>
    <w:rsid w:val="00740DD5"/>
    <w:rsid w:val="007423FD"/>
    <w:rsid w:val="00743412"/>
    <w:rsid w:val="00760C7A"/>
    <w:rsid w:val="007619AD"/>
    <w:rsid w:val="00762330"/>
    <w:rsid w:val="007640E0"/>
    <w:rsid w:val="007652B1"/>
    <w:rsid w:val="00767A55"/>
    <w:rsid w:val="00770616"/>
    <w:rsid w:val="00770E19"/>
    <w:rsid w:val="00772B66"/>
    <w:rsid w:val="00772E22"/>
    <w:rsid w:val="00774257"/>
    <w:rsid w:val="00775505"/>
    <w:rsid w:val="00776AE1"/>
    <w:rsid w:val="00777630"/>
    <w:rsid w:val="007807CA"/>
    <w:rsid w:val="0078377B"/>
    <w:rsid w:val="00783B2F"/>
    <w:rsid w:val="00785C31"/>
    <w:rsid w:val="00794F44"/>
    <w:rsid w:val="00795004"/>
    <w:rsid w:val="00796C00"/>
    <w:rsid w:val="007977EE"/>
    <w:rsid w:val="007A01B4"/>
    <w:rsid w:val="007A03BE"/>
    <w:rsid w:val="007A07E5"/>
    <w:rsid w:val="007A2996"/>
    <w:rsid w:val="007A385D"/>
    <w:rsid w:val="007A3E79"/>
    <w:rsid w:val="007A7362"/>
    <w:rsid w:val="007B436B"/>
    <w:rsid w:val="007B5A17"/>
    <w:rsid w:val="007B7729"/>
    <w:rsid w:val="007B7D1E"/>
    <w:rsid w:val="007C2153"/>
    <w:rsid w:val="007C348F"/>
    <w:rsid w:val="007C5BAC"/>
    <w:rsid w:val="007C66DE"/>
    <w:rsid w:val="007D0768"/>
    <w:rsid w:val="007D224F"/>
    <w:rsid w:val="007D2FE4"/>
    <w:rsid w:val="007D62F3"/>
    <w:rsid w:val="007D672B"/>
    <w:rsid w:val="007D67D4"/>
    <w:rsid w:val="007D6EAD"/>
    <w:rsid w:val="007E0C8A"/>
    <w:rsid w:val="007E26F2"/>
    <w:rsid w:val="007E2951"/>
    <w:rsid w:val="007E32E8"/>
    <w:rsid w:val="007E3816"/>
    <w:rsid w:val="007E3ADE"/>
    <w:rsid w:val="007F04ED"/>
    <w:rsid w:val="007F342D"/>
    <w:rsid w:val="007F5700"/>
    <w:rsid w:val="00802548"/>
    <w:rsid w:val="00802957"/>
    <w:rsid w:val="00807ACB"/>
    <w:rsid w:val="00814AA6"/>
    <w:rsid w:val="008153A8"/>
    <w:rsid w:val="00821DC7"/>
    <w:rsid w:val="00822EED"/>
    <w:rsid w:val="008236C5"/>
    <w:rsid w:val="00826507"/>
    <w:rsid w:val="008267EE"/>
    <w:rsid w:val="0083050D"/>
    <w:rsid w:val="00831C27"/>
    <w:rsid w:val="00832E9B"/>
    <w:rsid w:val="00837952"/>
    <w:rsid w:val="008432ED"/>
    <w:rsid w:val="00843F7D"/>
    <w:rsid w:val="008450F3"/>
    <w:rsid w:val="00845245"/>
    <w:rsid w:val="00851871"/>
    <w:rsid w:val="00853833"/>
    <w:rsid w:val="00860271"/>
    <w:rsid w:val="0086227D"/>
    <w:rsid w:val="00863FEE"/>
    <w:rsid w:val="008653E0"/>
    <w:rsid w:val="00866BD2"/>
    <w:rsid w:val="00870D6A"/>
    <w:rsid w:val="0087133B"/>
    <w:rsid w:val="00872523"/>
    <w:rsid w:val="008733D7"/>
    <w:rsid w:val="008775A8"/>
    <w:rsid w:val="0088020B"/>
    <w:rsid w:val="0088113C"/>
    <w:rsid w:val="00881CA9"/>
    <w:rsid w:val="0088500C"/>
    <w:rsid w:val="00887346"/>
    <w:rsid w:val="0089014A"/>
    <w:rsid w:val="008902CF"/>
    <w:rsid w:val="00894757"/>
    <w:rsid w:val="008966E9"/>
    <w:rsid w:val="008B4949"/>
    <w:rsid w:val="008B4A3B"/>
    <w:rsid w:val="008B56E5"/>
    <w:rsid w:val="008B7215"/>
    <w:rsid w:val="008B79D1"/>
    <w:rsid w:val="008B7F03"/>
    <w:rsid w:val="008C1F77"/>
    <w:rsid w:val="008D3CFE"/>
    <w:rsid w:val="008D55B7"/>
    <w:rsid w:val="008D5E6C"/>
    <w:rsid w:val="008D5FF3"/>
    <w:rsid w:val="008D7F16"/>
    <w:rsid w:val="008E2F80"/>
    <w:rsid w:val="008E4534"/>
    <w:rsid w:val="008E54DB"/>
    <w:rsid w:val="008F1045"/>
    <w:rsid w:val="008F1FD1"/>
    <w:rsid w:val="008F6298"/>
    <w:rsid w:val="009018E4"/>
    <w:rsid w:val="00903AB5"/>
    <w:rsid w:val="00903BED"/>
    <w:rsid w:val="00905613"/>
    <w:rsid w:val="00905BF1"/>
    <w:rsid w:val="00907193"/>
    <w:rsid w:val="00907BE2"/>
    <w:rsid w:val="00913572"/>
    <w:rsid w:val="009140C4"/>
    <w:rsid w:val="009171E7"/>
    <w:rsid w:val="00917A3B"/>
    <w:rsid w:val="0092087F"/>
    <w:rsid w:val="00920936"/>
    <w:rsid w:val="00922281"/>
    <w:rsid w:val="0092377F"/>
    <w:rsid w:val="00930DF7"/>
    <w:rsid w:val="00936821"/>
    <w:rsid w:val="009409B4"/>
    <w:rsid w:val="00940A3E"/>
    <w:rsid w:val="0094120B"/>
    <w:rsid w:val="0094276A"/>
    <w:rsid w:val="00942C75"/>
    <w:rsid w:val="009501C8"/>
    <w:rsid w:val="009507B0"/>
    <w:rsid w:val="00951195"/>
    <w:rsid w:val="00952045"/>
    <w:rsid w:val="00952679"/>
    <w:rsid w:val="00952BA5"/>
    <w:rsid w:val="009531E1"/>
    <w:rsid w:val="00954D69"/>
    <w:rsid w:val="009554FB"/>
    <w:rsid w:val="00957EEC"/>
    <w:rsid w:val="00961B5B"/>
    <w:rsid w:val="00961BAD"/>
    <w:rsid w:val="00963696"/>
    <w:rsid w:val="009642E6"/>
    <w:rsid w:val="009645E2"/>
    <w:rsid w:val="00965CCC"/>
    <w:rsid w:val="0097060A"/>
    <w:rsid w:val="00972BCD"/>
    <w:rsid w:val="0097304E"/>
    <w:rsid w:val="0097647D"/>
    <w:rsid w:val="009824FC"/>
    <w:rsid w:val="00983752"/>
    <w:rsid w:val="00983EF6"/>
    <w:rsid w:val="009930B6"/>
    <w:rsid w:val="00994EDE"/>
    <w:rsid w:val="009959F3"/>
    <w:rsid w:val="00995FFE"/>
    <w:rsid w:val="009964B0"/>
    <w:rsid w:val="009A11C1"/>
    <w:rsid w:val="009A27F7"/>
    <w:rsid w:val="009A292D"/>
    <w:rsid w:val="009A4CAF"/>
    <w:rsid w:val="009A5C60"/>
    <w:rsid w:val="009A69B5"/>
    <w:rsid w:val="009A6CBB"/>
    <w:rsid w:val="009B0D73"/>
    <w:rsid w:val="009B23EA"/>
    <w:rsid w:val="009B3167"/>
    <w:rsid w:val="009B7CCB"/>
    <w:rsid w:val="009C020C"/>
    <w:rsid w:val="009C25A0"/>
    <w:rsid w:val="009C44ED"/>
    <w:rsid w:val="009C5D67"/>
    <w:rsid w:val="009C698C"/>
    <w:rsid w:val="009C7A2D"/>
    <w:rsid w:val="009C7CE4"/>
    <w:rsid w:val="009D4F10"/>
    <w:rsid w:val="009E18AF"/>
    <w:rsid w:val="009E4A3B"/>
    <w:rsid w:val="009E5D88"/>
    <w:rsid w:val="009F0653"/>
    <w:rsid w:val="009F1A53"/>
    <w:rsid w:val="009F1FC1"/>
    <w:rsid w:val="009F696A"/>
    <w:rsid w:val="009F7FCB"/>
    <w:rsid w:val="00A00B17"/>
    <w:rsid w:val="00A07695"/>
    <w:rsid w:val="00A07DCE"/>
    <w:rsid w:val="00A10177"/>
    <w:rsid w:val="00A1042E"/>
    <w:rsid w:val="00A10667"/>
    <w:rsid w:val="00A14608"/>
    <w:rsid w:val="00A1794D"/>
    <w:rsid w:val="00A207E1"/>
    <w:rsid w:val="00A220C6"/>
    <w:rsid w:val="00A2225A"/>
    <w:rsid w:val="00A2358C"/>
    <w:rsid w:val="00A23C33"/>
    <w:rsid w:val="00A2663A"/>
    <w:rsid w:val="00A31C85"/>
    <w:rsid w:val="00A32B62"/>
    <w:rsid w:val="00A32C2E"/>
    <w:rsid w:val="00A33A9E"/>
    <w:rsid w:val="00A344D7"/>
    <w:rsid w:val="00A446E7"/>
    <w:rsid w:val="00A50BF4"/>
    <w:rsid w:val="00A522F5"/>
    <w:rsid w:val="00A568B0"/>
    <w:rsid w:val="00A57829"/>
    <w:rsid w:val="00A60310"/>
    <w:rsid w:val="00A60327"/>
    <w:rsid w:val="00A623DF"/>
    <w:rsid w:val="00A67B5E"/>
    <w:rsid w:val="00A72E16"/>
    <w:rsid w:val="00A76003"/>
    <w:rsid w:val="00A76D78"/>
    <w:rsid w:val="00A83140"/>
    <w:rsid w:val="00A83515"/>
    <w:rsid w:val="00A843DA"/>
    <w:rsid w:val="00A84830"/>
    <w:rsid w:val="00A878D6"/>
    <w:rsid w:val="00A92221"/>
    <w:rsid w:val="00A9241D"/>
    <w:rsid w:val="00A92D51"/>
    <w:rsid w:val="00A93DB1"/>
    <w:rsid w:val="00AA1738"/>
    <w:rsid w:val="00AA2334"/>
    <w:rsid w:val="00AA2552"/>
    <w:rsid w:val="00AA4DC4"/>
    <w:rsid w:val="00AA7844"/>
    <w:rsid w:val="00AB05C6"/>
    <w:rsid w:val="00AB66D7"/>
    <w:rsid w:val="00AB694F"/>
    <w:rsid w:val="00AC32C6"/>
    <w:rsid w:val="00AC3614"/>
    <w:rsid w:val="00AC5E7B"/>
    <w:rsid w:val="00AD37E5"/>
    <w:rsid w:val="00AD3CFD"/>
    <w:rsid w:val="00AD7BA1"/>
    <w:rsid w:val="00AE32F1"/>
    <w:rsid w:val="00AE5279"/>
    <w:rsid w:val="00AF1520"/>
    <w:rsid w:val="00AF5247"/>
    <w:rsid w:val="00AF78C6"/>
    <w:rsid w:val="00AF7CB4"/>
    <w:rsid w:val="00B00961"/>
    <w:rsid w:val="00B01ADE"/>
    <w:rsid w:val="00B01F4F"/>
    <w:rsid w:val="00B12237"/>
    <w:rsid w:val="00B12F3C"/>
    <w:rsid w:val="00B22841"/>
    <w:rsid w:val="00B24FF7"/>
    <w:rsid w:val="00B2543C"/>
    <w:rsid w:val="00B26192"/>
    <w:rsid w:val="00B262CD"/>
    <w:rsid w:val="00B40A66"/>
    <w:rsid w:val="00B44FDB"/>
    <w:rsid w:val="00B50CF4"/>
    <w:rsid w:val="00B55BC5"/>
    <w:rsid w:val="00B569F7"/>
    <w:rsid w:val="00B57B39"/>
    <w:rsid w:val="00B60E9C"/>
    <w:rsid w:val="00B6632A"/>
    <w:rsid w:val="00B67C18"/>
    <w:rsid w:val="00B74F9C"/>
    <w:rsid w:val="00B76A1E"/>
    <w:rsid w:val="00B801E0"/>
    <w:rsid w:val="00B8044E"/>
    <w:rsid w:val="00B83422"/>
    <w:rsid w:val="00B841C1"/>
    <w:rsid w:val="00B86083"/>
    <w:rsid w:val="00B8765A"/>
    <w:rsid w:val="00B955B3"/>
    <w:rsid w:val="00BA15F6"/>
    <w:rsid w:val="00BA5348"/>
    <w:rsid w:val="00BB0CAA"/>
    <w:rsid w:val="00BB11A8"/>
    <w:rsid w:val="00BB2026"/>
    <w:rsid w:val="00BB7F1E"/>
    <w:rsid w:val="00BC2ABE"/>
    <w:rsid w:val="00BC3B43"/>
    <w:rsid w:val="00BC5535"/>
    <w:rsid w:val="00BD3A1E"/>
    <w:rsid w:val="00BE02A7"/>
    <w:rsid w:val="00BE2788"/>
    <w:rsid w:val="00BE539C"/>
    <w:rsid w:val="00BE6F4C"/>
    <w:rsid w:val="00BE78CF"/>
    <w:rsid w:val="00BE7E70"/>
    <w:rsid w:val="00BF460C"/>
    <w:rsid w:val="00BF5F9C"/>
    <w:rsid w:val="00C02F99"/>
    <w:rsid w:val="00C05D8E"/>
    <w:rsid w:val="00C06B20"/>
    <w:rsid w:val="00C06CBE"/>
    <w:rsid w:val="00C123C3"/>
    <w:rsid w:val="00C126DF"/>
    <w:rsid w:val="00C15DBB"/>
    <w:rsid w:val="00C17D89"/>
    <w:rsid w:val="00C20343"/>
    <w:rsid w:val="00C21C54"/>
    <w:rsid w:val="00C227C2"/>
    <w:rsid w:val="00C249A2"/>
    <w:rsid w:val="00C444EA"/>
    <w:rsid w:val="00C44F99"/>
    <w:rsid w:val="00C50408"/>
    <w:rsid w:val="00C50605"/>
    <w:rsid w:val="00C50DF8"/>
    <w:rsid w:val="00C5114A"/>
    <w:rsid w:val="00C55BB5"/>
    <w:rsid w:val="00C61DCC"/>
    <w:rsid w:val="00C64953"/>
    <w:rsid w:val="00C65409"/>
    <w:rsid w:val="00C72F22"/>
    <w:rsid w:val="00C745E3"/>
    <w:rsid w:val="00C7494D"/>
    <w:rsid w:val="00C75C2E"/>
    <w:rsid w:val="00C766EF"/>
    <w:rsid w:val="00C773FC"/>
    <w:rsid w:val="00C807AA"/>
    <w:rsid w:val="00C80EE6"/>
    <w:rsid w:val="00C817A7"/>
    <w:rsid w:val="00C82075"/>
    <w:rsid w:val="00C861B2"/>
    <w:rsid w:val="00C8729D"/>
    <w:rsid w:val="00CA2A8B"/>
    <w:rsid w:val="00CA5DC8"/>
    <w:rsid w:val="00CA65E9"/>
    <w:rsid w:val="00CB1784"/>
    <w:rsid w:val="00CB4339"/>
    <w:rsid w:val="00CB67B9"/>
    <w:rsid w:val="00CB6A55"/>
    <w:rsid w:val="00CC06D4"/>
    <w:rsid w:val="00CC1890"/>
    <w:rsid w:val="00CC4709"/>
    <w:rsid w:val="00CC480B"/>
    <w:rsid w:val="00CC72C5"/>
    <w:rsid w:val="00CC7310"/>
    <w:rsid w:val="00CD056C"/>
    <w:rsid w:val="00CD332E"/>
    <w:rsid w:val="00CD41C2"/>
    <w:rsid w:val="00CD4647"/>
    <w:rsid w:val="00CD7484"/>
    <w:rsid w:val="00CE00F3"/>
    <w:rsid w:val="00CE06FC"/>
    <w:rsid w:val="00CE4335"/>
    <w:rsid w:val="00D03331"/>
    <w:rsid w:val="00D04A33"/>
    <w:rsid w:val="00D062FA"/>
    <w:rsid w:val="00D073EA"/>
    <w:rsid w:val="00D07A87"/>
    <w:rsid w:val="00D110BB"/>
    <w:rsid w:val="00D12776"/>
    <w:rsid w:val="00D12ABA"/>
    <w:rsid w:val="00D12D35"/>
    <w:rsid w:val="00D13569"/>
    <w:rsid w:val="00D16BE4"/>
    <w:rsid w:val="00D2092D"/>
    <w:rsid w:val="00D30EB1"/>
    <w:rsid w:val="00D31AFE"/>
    <w:rsid w:val="00D332D6"/>
    <w:rsid w:val="00D346FC"/>
    <w:rsid w:val="00D351C9"/>
    <w:rsid w:val="00D35444"/>
    <w:rsid w:val="00D35A08"/>
    <w:rsid w:val="00D3691D"/>
    <w:rsid w:val="00D371C4"/>
    <w:rsid w:val="00D42657"/>
    <w:rsid w:val="00D46460"/>
    <w:rsid w:val="00D471D1"/>
    <w:rsid w:val="00D50239"/>
    <w:rsid w:val="00D50E81"/>
    <w:rsid w:val="00D577A0"/>
    <w:rsid w:val="00D634D8"/>
    <w:rsid w:val="00D63C2D"/>
    <w:rsid w:val="00D651FF"/>
    <w:rsid w:val="00D7008E"/>
    <w:rsid w:val="00D70197"/>
    <w:rsid w:val="00D71DEB"/>
    <w:rsid w:val="00D73882"/>
    <w:rsid w:val="00D754A6"/>
    <w:rsid w:val="00D80609"/>
    <w:rsid w:val="00D82BB6"/>
    <w:rsid w:val="00D933BC"/>
    <w:rsid w:val="00D93BEF"/>
    <w:rsid w:val="00D96CBF"/>
    <w:rsid w:val="00DA100A"/>
    <w:rsid w:val="00DA25AD"/>
    <w:rsid w:val="00DA73E5"/>
    <w:rsid w:val="00DB0090"/>
    <w:rsid w:val="00DB15D0"/>
    <w:rsid w:val="00DB1679"/>
    <w:rsid w:val="00DB7777"/>
    <w:rsid w:val="00DC2F1C"/>
    <w:rsid w:val="00DC2F84"/>
    <w:rsid w:val="00DC4BA2"/>
    <w:rsid w:val="00DC71BB"/>
    <w:rsid w:val="00DD038D"/>
    <w:rsid w:val="00DD4C8D"/>
    <w:rsid w:val="00DD7FB4"/>
    <w:rsid w:val="00DF11F3"/>
    <w:rsid w:val="00DF1C7E"/>
    <w:rsid w:val="00DF2CF8"/>
    <w:rsid w:val="00DF4AB0"/>
    <w:rsid w:val="00DF66EE"/>
    <w:rsid w:val="00DF7045"/>
    <w:rsid w:val="00E00371"/>
    <w:rsid w:val="00E07A31"/>
    <w:rsid w:val="00E07C58"/>
    <w:rsid w:val="00E17211"/>
    <w:rsid w:val="00E17346"/>
    <w:rsid w:val="00E178D0"/>
    <w:rsid w:val="00E2219B"/>
    <w:rsid w:val="00E22461"/>
    <w:rsid w:val="00E23047"/>
    <w:rsid w:val="00E23270"/>
    <w:rsid w:val="00E23833"/>
    <w:rsid w:val="00E2596F"/>
    <w:rsid w:val="00E309FD"/>
    <w:rsid w:val="00E34DD0"/>
    <w:rsid w:val="00E403D4"/>
    <w:rsid w:val="00E50150"/>
    <w:rsid w:val="00E5049F"/>
    <w:rsid w:val="00E61308"/>
    <w:rsid w:val="00E61E70"/>
    <w:rsid w:val="00E61EE5"/>
    <w:rsid w:val="00E64653"/>
    <w:rsid w:val="00E67E38"/>
    <w:rsid w:val="00E700C9"/>
    <w:rsid w:val="00E76995"/>
    <w:rsid w:val="00E80E43"/>
    <w:rsid w:val="00E8311C"/>
    <w:rsid w:val="00E85437"/>
    <w:rsid w:val="00E87A04"/>
    <w:rsid w:val="00E9142F"/>
    <w:rsid w:val="00E922B4"/>
    <w:rsid w:val="00E94534"/>
    <w:rsid w:val="00E97970"/>
    <w:rsid w:val="00EA4003"/>
    <w:rsid w:val="00EB0151"/>
    <w:rsid w:val="00EB2B49"/>
    <w:rsid w:val="00EB7ED2"/>
    <w:rsid w:val="00EC43C8"/>
    <w:rsid w:val="00EC44E3"/>
    <w:rsid w:val="00EC6520"/>
    <w:rsid w:val="00ED12D7"/>
    <w:rsid w:val="00ED1806"/>
    <w:rsid w:val="00ED296A"/>
    <w:rsid w:val="00ED3F02"/>
    <w:rsid w:val="00ED457C"/>
    <w:rsid w:val="00EE0B92"/>
    <w:rsid w:val="00EE0F0E"/>
    <w:rsid w:val="00EE19C9"/>
    <w:rsid w:val="00EE45C3"/>
    <w:rsid w:val="00EE68D2"/>
    <w:rsid w:val="00EF14B7"/>
    <w:rsid w:val="00EF44AD"/>
    <w:rsid w:val="00F014F8"/>
    <w:rsid w:val="00F05715"/>
    <w:rsid w:val="00F132A2"/>
    <w:rsid w:val="00F13937"/>
    <w:rsid w:val="00F141F1"/>
    <w:rsid w:val="00F17267"/>
    <w:rsid w:val="00F237B1"/>
    <w:rsid w:val="00F2468D"/>
    <w:rsid w:val="00F27587"/>
    <w:rsid w:val="00F307F9"/>
    <w:rsid w:val="00F3131F"/>
    <w:rsid w:val="00F31BE4"/>
    <w:rsid w:val="00F32538"/>
    <w:rsid w:val="00F34A00"/>
    <w:rsid w:val="00F34D93"/>
    <w:rsid w:val="00F413B3"/>
    <w:rsid w:val="00F46C9B"/>
    <w:rsid w:val="00F475B0"/>
    <w:rsid w:val="00F50F82"/>
    <w:rsid w:val="00F535FA"/>
    <w:rsid w:val="00F61472"/>
    <w:rsid w:val="00F618F0"/>
    <w:rsid w:val="00F62AEB"/>
    <w:rsid w:val="00F65201"/>
    <w:rsid w:val="00F66A6D"/>
    <w:rsid w:val="00F707BD"/>
    <w:rsid w:val="00F72010"/>
    <w:rsid w:val="00F76279"/>
    <w:rsid w:val="00F76428"/>
    <w:rsid w:val="00F7686A"/>
    <w:rsid w:val="00F77798"/>
    <w:rsid w:val="00F77B4D"/>
    <w:rsid w:val="00F820F7"/>
    <w:rsid w:val="00F82F19"/>
    <w:rsid w:val="00F83A44"/>
    <w:rsid w:val="00F85C22"/>
    <w:rsid w:val="00F86B12"/>
    <w:rsid w:val="00F87AC6"/>
    <w:rsid w:val="00F9126D"/>
    <w:rsid w:val="00F91B05"/>
    <w:rsid w:val="00F94E53"/>
    <w:rsid w:val="00F979AC"/>
    <w:rsid w:val="00FA5A8C"/>
    <w:rsid w:val="00FA6353"/>
    <w:rsid w:val="00FB32DE"/>
    <w:rsid w:val="00FB3624"/>
    <w:rsid w:val="00FB3951"/>
    <w:rsid w:val="00FB5F00"/>
    <w:rsid w:val="00FB7A50"/>
    <w:rsid w:val="00FC0DF5"/>
    <w:rsid w:val="00FC44B5"/>
    <w:rsid w:val="00FC60F3"/>
    <w:rsid w:val="00FC6127"/>
    <w:rsid w:val="00FC7A4D"/>
    <w:rsid w:val="00FD08A0"/>
    <w:rsid w:val="00FD2E42"/>
    <w:rsid w:val="00FD4AA6"/>
    <w:rsid w:val="00FE29AF"/>
    <w:rsid w:val="00FE2B9E"/>
    <w:rsid w:val="00FE4722"/>
    <w:rsid w:val="00FE6123"/>
    <w:rsid w:val="00FE6555"/>
    <w:rsid w:val="00FF111F"/>
    <w:rsid w:val="00FF188C"/>
    <w:rsid w:val="00FF2A73"/>
    <w:rsid w:val="00FF3A60"/>
    <w:rsid w:val="00FF51E1"/>
    <w:rsid w:val="00FF5702"/>
    <w:rsid w:val="4E6F9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89247A8"/>
  <w15:docId w15:val="{AC826F51-BB7F-4BCC-8FB5-3593882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link w:val="ab"/>
    <w:uiPriority w:val="99"/>
    <w:pPr>
      <w:pBdr>
        <w:bottom w:val="single" w:sz="6" w:space="1" w:color="auto"/>
      </w:pBdr>
      <w:tabs>
        <w:tab w:val="center" w:pos="4153"/>
        <w:tab w:val="right" w:pos="8306"/>
      </w:tabs>
      <w:snapToGrid w:val="0"/>
      <w:jc w:val="center"/>
    </w:pPr>
    <w:rPr>
      <w:sz w:val="18"/>
      <w:szCs w:val="18"/>
    </w:rPr>
  </w:style>
  <w:style w:type="character" w:styleId="ac">
    <w:name w:val="Strong"/>
    <w:uiPriority w:val="22"/>
    <w:qFormat/>
    <w:rPr>
      <w:b/>
      <w:bCs/>
    </w:rPr>
  </w:style>
  <w:style w:type="character" w:styleId="ad">
    <w:name w:val="FollowedHyperlink"/>
    <w:basedOn w:val="a0"/>
    <w:rPr>
      <w:color w:val="800080" w:themeColor="followedHyperlink"/>
      <w:u w:val="single"/>
    </w:rPr>
  </w:style>
  <w:style w:type="character" w:styleId="ae">
    <w:name w:val="Hyperlink"/>
    <w:rPr>
      <w:color w:val="0068B7"/>
      <w:u w:val="none"/>
    </w:rPr>
  </w:style>
  <w:style w:type="character" w:styleId="af">
    <w:name w:val="annotation reference"/>
    <w:basedOn w:val="a0"/>
    <w:rPr>
      <w:sz w:val="21"/>
      <w:szCs w:val="21"/>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customStyle="1" w:styleId="10">
    <w:name w:val="列表段落1"/>
    <w:basedOn w:val="a"/>
    <w:uiPriority w:val="34"/>
    <w:qFormat/>
    <w:pPr>
      <w:ind w:firstLineChars="200" w:firstLine="420"/>
    </w:pPr>
  </w:style>
  <w:style w:type="character" w:customStyle="1" w:styleId="a6">
    <w:name w:val="批注文字 字符"/>
    <w:basedOn w:val="a0"/>
    <w:link w:val="a4"/>
    <w:rPr>
      <w:kern w:val="2"/>
      <w:sz w:val="21"/>
      <w:szCs w:val="24"/>
    </w:rPr>
  </w:style>
  <w:style w:type="character" w:customStyle="1" w:styleId="a5">
    <w:name w:val="批注主题 字符"/>
    <w:basedOn w:val="a6"/>
    <w:link w:val="a3"/>
    <w:rPr>
      <w:b/>
      <w:bCs/>
      <w:kern w:val="2"/>
      <w:sz w:val="21"/>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paragraph" w:styleId="af1">
    <w:name w:val="List Paragraph"/>
    <w:basedOn w:val="a"/>
    <w:uiPriority w:val="34"/>
    <w:qFormat/>
    <w:rsid w:val="00AA7844"/>
    <w:pPr>
      <w:ind w:firstLineChars="200" w:firstLine="420"/>
    </w:pPr>
  </w:style>
  <w:style w:type="paragraph" w:styleId="af2">
    <w:name w:val="Normal (Web)"/>
    <w:basedOn w:val="a"/>
    <w:uiPriority w:val="99"/>
    <w:semiHidden/>
    <w:unhideWhenUsed/>
    <w:rsid w:val="00D46460"/>
    <w:pPr>
      <w:widowControl/>
      <w:spacing w:before="100" w:beforeAutospacing="1" w:after="100" w:afterAutospacing="1"/>
      <w:jc w:val="left"/>
    </w:pPr>
    <w:rPr>
      <w:rFonts w:ascii="宋体" w:hAnsi="宋体" w:cs="宋体"/>
      <w:kern w:val="0"/>
      <w:sz w:val="24"/>
    </w:rPr>
  </w:style>
  <w:style w:type="character" w:customStyle="1" w:styleId="ab">
    <w:name w:val="页眉 字符"/>
    <w:basedOn w:val="a0"/>
    <w:link w:val="aa"/>
    <w:uiPriority w:val="99"/>
    <w:rsid w:val="00DB15D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1492">
      <w:bodyDiv w:val="1"/>
      <w:marLeft w:val="0"/>
      <w:marRight w:val="0"/>
      <w:marTop w:val="0"/>
      <w:marBottom w:val="0"/>
      <w:divBdr>
        <w:top w:val="none" w:sz="0" w:space="0" w:color="auto"/>
        <w:left w:val="none" w:sz="0" w:space="0" w:color="auto"/>
        <w:bottom w:val="none" w:sz="0" w:space="0" w:color="auto"/>
        <w:right w:val="none" w:sz="0" w:space="0" w:color="auto"/>
      </w:divBdr>
    </w:div>
    <w:div w:id="662661689">
      <w:bodyDiv w:val="1"/>
      <w:marLeft w:val="0"/>
      <w:marRight w:val="0"/>
      <w:marTop w:val="0"/>
      <w:marBottom w:val="0"/>
      <w:divBdr>
        <w:top w:val="none" w:sz="0" w:space="0" w:color="auto"/>
        <w:left w:val="none" w:sz="0" w:space="0" w:color="auto"/>
        <w:bottom w:val="none" w:sz="0" w:space="0" w:color="auto"/>
        <w:right w:val="none" w:sz="0" w:space="0" w:color="auto"/>
      </w:divBdr>
    </w:div>
    <w:div w:id="1130125818">
      <w:bodyDiv w:val="1"/>
      <w:marLeft w:val="0"/>
      <w:marRight w:val="0"/>
      <w:marTop w:val="0"/>
      <w:marBottom w:val="0"/>
      <w:divBdr>
        <w:top w:val="none" w:sz="0" w:space="0" w:color="auto"/>
        <w:left w:val="none" w:sz="0" w:space="0" w:color="auto"/>
        <w:bottom w:val="none" w:sz="0" w:space="0" w:color="auto"/>
        <w:right w:val="none" w:sz="0" w:space="0" w:color="auto"/>
      </w:divBdr>
    </w:div>
    <w:div w:id="1318651005">
      <w:bodyDiv w:val="1"/>
      <w:marLeft w:val="0"/>
      <w:marRight w:val="0"/>
      <w:marTop w:val="0"/>
      <w:marBottom w:val="0"/>
      <w:divBdr>
        <w:top w:val="none" w:sz="0" w:space="0" w:color="auto"/>
        <w:left w:val="none" w:sz="0" w:space="0" w:color="auto"/>
        <w:bottom w:val="none" w:sz="0" w:space="0" w:color="auto"/>
        <w:right w:val="none" w:sz="0" w:space="0" w:color="auto"/>
      </w:divBdr>
    </w:div>
    <w:div w:id="1697348202">
      <w:bodyDiv w:val="1"/>
      <w:marLeft w:val="0"/>
      <w:marRight w:val="0"/>
      <w:marTop w:val="0"/>
      <w:marBottom w:val="0"/>
      <w:divBdr>
        <w:top w:val="none" w:sz="0" w:space="0" w:color="auto"/>
        <w:left w:val="none" w:sz="0" w:space="0" w:color="auto"/>
        <w:bottom w:val="none" w:sz="0" w:space="0" w:color="auto"/>
        <w:right w:val="none" w:sz="0" w:space="0" w:color="auto"/>
      </w:divBdr>
    </w:div>
    <w:div w:id="210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7</Pages>
  <Words>458</Words>
  <Characters>2612</Characters>
  <Application>Microsoft Office Word</Application>
  <DocSecurity>0</DocSecurity>
  <Lines>21</Lines>
  <Paragraphs>6</Paragraphs>
  <ScaleCrop>false</ScaleCrop>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Windows 用户</cp:lastModifiedBy>
  <cp:revision>59</cp:revision>
  <cp:lastPrinted>2011-12-16T16:54:00Z</cp:lastPrinted>
  <dcterms:created xsi:type="dcterms:W3CDTF">2019-12-12T08:56:00Z</dcterms:created>
  <dcterms:modified xsi:type="dcterms:W3CDTF">2020-11-18T03:02:00Z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