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heme="minorEastAsia" w:hAnsiTheme="minorEastAsia" w:cstheme="minorEastAsia"/>
          <w:sz w:val="28"/>
          <w:szCs w:val="28"/>
        </w:rPr>
      </w:pPr>
      <w:bookmarkStart w:id="0" w:name="_GoBack"/>
      <w:r>
        <w:rPr>
          <w:rFonts w:hint="eastAsia" w:asciiTheme="minorEastAsia" w:hAnsiTheme="minorEastAsia"/>
          <w:sz w:val="28"/>
          <w:szCs w:val="28"/>
        </w:rPr>
        <w:drawing>
          <wp:anchor distT="0" distB="0" distL="114300" distR="114300" simplePos="0" relativeHeight="251659264" behindDoc="1" locked="0" layoutInCell="1" allowOverlap="1">
            <wp:simplePos x="0" y="0"/>
            <wp:positionH relativeFrom="margin">
              <wp:posOffset>1076325</wp:posOffset>
            </wp:positionH>
            <wp:positionV relativeFrom="paragraph">
              <wp:posOffset>0</wp:posOffset>
            </wp:positionV>
            <wp:extent cx="1258570" cy="127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58570" cy="1278255"/>
                    </a:xfrm>
                    <a:prstGeom prst="rect">
                      <a:avLst/>
                    </a:prstGeom>
                    <a:noFill/>
                  </pic:spPr>
                </pic:pic>
              </a:graphicData>
            </a:graphic>
          </wp:anchor>
        </w:drawing>
      </w:r>
      <w:bookmarkEnd w:id="0"/>
      <w:r>
        <w:rPr>
          <w:rFonts w:hint="eastAsia" w:asciiTheme="minorEastAsia" w:hAnsiTheme="minorEastAsia" w:cstheme="minorEastAsia"/>
          <w:sz w:val="28"/>
          <w:szCs w:val="28"/>
        </w:rPr>
        <w:drawing>
          <wp:anchor distT="0" distB="0" distL="114300" distR="114300" simplePos="0" relativeHeight="251660288" behindDoc="1" locked="0" layoutInCell="1" allowOverlap="1">
            <wp:simplePos x="0" y="0"/>
            <wp:positionH relativeFrom="column">
              <wp:posOffset>2244090</wp:posOffset>
            </wp:positionH>
            <wp:positionV relativeFrom="paragraph">
              <wp:posOffset>-635</wp:posOffset>
            </wp:positionV>
            <wp:extent cx="1722120" cy="1151890"/>
            <wp:effectExtent l="0" t="0" r="0" b="0"/>
            <wp:wrapNone/>
            <wp:docPr id="4" name="Picture 4" descr="微信图片_2018092412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微信图片_20180924120021"/>
                    <pic:cNvPicPr>
                      <a:picLocks noChangeAspect="1" noChangeArrowheads="1"/>
                    </pic:cNvPicPr>
                  </pic:nvPicPr>
                  <pic:blipFill>
                    <a:blip r:embed="rId5" cstate="print">
                      <a:extLst>
                        <a:ext uri="{28A0092B-C50C-407E-A947-70E740481C1C}">
                          <a14:useLocalDpi xmlns:a14="http://schemas.microsoft.com/office/drawing/2010/main" val="0"/>
                        </a:ext>
                      </a:extLst>
                    </a:blip>
                    <a:srcRect t="11024" b="22087"/>
                    <a:stretch>
                      <a:fillRect/>
                    </a:stretch>
                  </pic:blipFill>
                  <pic:spPr>
                    <a:xfrm>
                      <a:off x="0" y="0"/>
                      <a:ext cx="1722120" cy="1151890"/>
                    </a:xfrm>
                    <a:prstGeom prst="rect">
                      <a:avLst/>
                    </a:prstGeom>
                    <a:noFill/>
                  </pic:spPr>
                </pic:pic>
              </a:graphicData>
            </a:graphic>
          </wp:anchor>
        </w:drawing>
      </w:r>
      <w:r>
        <w:rPr>
          <w:rFonts w:hint="eastAsia" w:asciiTheme="minorEastAsia" w:hAnsiTheme="minorEastAsia"/>
          <w:sz w:val="28"/>
          <w:szCs w:val="28"/>
        </w:rPr>
        <w:drawing>
          <wp:anchor distT="0" distB="0" distL="114300" distR="114300" simplePos="0" relativeHeight="251661312" behindDoc="1" locked="0" layoutInCell="1" allowOverlap="1">
            <wp:simplePos x="0" y="0"/>
            <wp:positionH relativeFrom="margin">
              <wp:posOffset>3952875</wp:posOffset>
            </wp:positionH>
            <wp:positionV relativeFrom="paragraph">
              <wp:posOffset>136525</wp:posOffset>
            </wp:positionV>
            <wp:extent cx="986790" cy="973455"/>
            <wp:effectExtent l="0" t="0" r="3810" b="0"/>
            <wp:wrapNone/>
            <wp:docPr id="3" name="Picture 3" descr="C:\Users\ad0498\AppData\Local\Microsoft\Windows\INetCache\Content.Word\微信图片_2018092412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d0498\AppData\Local\Microsoft\Windows\INetCache\Content.Word\微信图片_20180924120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86790" cy="973455"/>
                    </a:xfrm>
                    <a:prstGeom prst="rect">
                      <a:avLst/>
                    </a:prstGeom>
                    <a:noFill/>
                    <a:ln>
                      <a:noFill/>
                    </a:ln>
                  </pic:spPr>
                </pic:pic>
              </a:graphicData>
            </a:graphic>
          </wp:anchor>
        </w:drawing>
      </w:r>
    </w:p>
    <w:p>
      <w:pPr>
        <w:spacing w:line="276" w:lineRule="auto"/>
        <w:jc w:val="center"/>
        <w:rPr>
          <w:rFonts w:asciiTheme="minorEastAsia" w:hAnsiTheme="minorEastAsia" w:cstheme="minorEastAsia"/>
          <w:sz w:val="28"/>
          <w:szCs w:val="28"/>
        </w:rPr>
      </w:pPr>
    </w:p>
    <w:p/>
    <w:p>
      <w:pPr>
        <w:pStyle w:val="4"/>
        <w:jc w:val="center"/>
        <w:textAlignment w:val="baseline"/>
        <w:rPr>
          <w:rStyle w:val="7"/>
          <w:rFonts w:ascii="Helvetica" w:hAnsi="Helvetica" w:cs="Helvetica"/>
          <w:color w:val="000000"/>
          <w:sz w:val="36"/>
          <w:szCs w:val="36"/>
          <w:lang w:val="en-US"/>
        </w:rPr>
      </w:pPr>
    </w:p>
    <w:p>
      <w:pPr>
        <w:pStyle w:val="4"/>
        <w:textAlignment w:val="baseline"/>
        <w:rPr>
          <w:color w:val="000000"/>
        </w:rPr>
      </w:pPr>
      <w:r>
        <w:rPr>
          <w:rStyle w:val="8"/>
          <w:rFonts w:ascii="Helvetica" w:hAnsi="Helvetica" w:cs="Helvetica"/>
          <w:color w:val="000000"/>
          <w:sz w:val="12"/>
          <w:szCs w:val="12"/>
        </w:rPr>
        <w:t> </w:t>
      </w:r>
    </w:p>
    <w:p>
      <w:pPr>
        <w:pStyle w:val="4"/>
        <w:jc w:val="center"/>
        <w:textAlignment w:val="baseline"/>
        <w:rPr>
          <w:color w:val="000000"/>
        </w:rPr>
      </w:pPr>
      <w:r>
        <w:rPr>
          <w:rStyle w:val="7"/>
          <w:rFonts w:ascii="Helvetica" w:hAnsi="Helvetica" w:cs="Helvetica"/>
          <w:color w:val="000000"/>
          <w:sz w:val="28"/>
          <w:szCs w:val="28"/>
          <w:lang w:val="en-US"/>
        </w:rPr>
        <w:t>Call for Conference Papers</w:t>
      </w:r>
      <w:r>
        <w:rPr>
          <w:rStyle w:val="8"/>
          <w:rFonts w:ascii="Helvetica" w:hAnsi="Helvetica" w:cs="Helvetica"/>
          <w:color w:val="000000"/>
          <w:sz w:val="28"/>
          <w:szCs w:val="28"/>
        </w:rPr>
        <w:t> </w:t>
      </w:r>
    </w:p>
    <w:p>
      <w:pPr>
        <w:pStyle w:val="4"/>
        <w:jc w:val="center"/>
        <w:textAlignment w:val="baseline"/>
        <w:rPr>
          <w:color w:val="000000"/>
        </w:rPr>
      </w:pPr>
      <w:r>
        <w:rPr>
          <w:rStyle w:val="8"/>
          <w:rFonts w:ascii="Helvetica" w:hAnsi="Helvetica" w:cs="Helvetica"/>
          <w:color w:val="000000"/>
          <w:sz w:val="6"/>
          <w:szCs w:val="6"/>
        </w:rPr>
        <w:t> </w:t>
      </w:r>
    </w:p>
    <w:p>
      <w:pPr>
        <w:pStyle w:val="4"/>
        <w:jc w:val="center"/>
        <w:textAlignment w:val="baseline"/>
        <w:rPr>
          <w:color w:val="000000"/>
        </w:rPr>
      </w:pPr>
      <w:r>
        <w:rPr>
          <w:rStyle w:val="7"/>
          <w:rFonts w:ascii="Helvetica" w:hAnsi="Helvetica" w:cs="Helvetica"/>
          <w:color w:val="000000"/>
          <w:sz w:val="28"/>
          <w:szCs w:val="28"/>
          <w:lang w:val="en-US"/>
        </w:rPr>
        <w:t xml:space="preserve">‘The Belt and Road Initiative: </w:t>
      </w:r>
      <w:r>
        <w:rPr>
          <w:rStyle w:val="5"/>
          <w:rFonts w:ascii="Helvetica" w:hAnsi="Helvetica" w:cs="Helvetica"/>
          <w:color w:val="000000"/>
          <w:sz w:val="28"/>
          <w:szCs w:val="28"/>
          <w:lang w:val="en-US"/>
        </w:rPr>
        <w:t>Prospectives</w:t>
      </w:r>
      <w:r>
        <w:rPr>
          <w:rStyle w:val="7"/>
          <w:rFonts w:ascii="Helvetica" w:hAnsi="Helvetica" w:cs="Helvetica"/>
          <w:color w:val="000000"/>
          <w:sz w:val="28"/>
          <w:szCs w:val="28"/>
          <w:lang w:val="en-US"/>
        </w:rPr>
        <w:t>, Opportunities and Risks for Business and Development</w:t>
      </w:r>
      <w:r>
        <w:rPr>
          <w:rStyle w:val="7"/>
          <w:rFonts w:ascii="Helvetica" w:hAnsi="Helvetica" w:cs="Helvetica"/>
          <w:color w:val="000000"/>
          <w:sz w:val="28"/>
          <w:szCs w:val="28"/>
        </w:rPr>
        <w:t>’</w:t>
      </w:r>
      <w:r>
        <w:rPr>
          <w:rStyle w:val="8"/>
          <w:rFonts w:ascii="Helvetica" w:hAnsi="Helvetica" w:cs="Helvetica"/>
          <w:color w:val="000000"/>
          <w:sz w:val="28"/>
          <w:szCs w:val="28"/>
        </w:rPr>
        <w:t> </w:t>
      </w:r>
    </w:p>
    <w:p>
      <w:pPr>
        <w:pStyle w:val="4"/>
        <w:jc w:val="center"/>
        <w:textAlignment w:val="baseline"/>
        <w:rPr>
          <w:color w:val="000000"/>
        </w:rPr>
      </w:pPr>
      <w:r>
        <w:rPr>
          <w:rStyle w:val="8"/>
          <w:rFonts w:ascii="Helvetica" w:hAnsi="Helvetica" w:cs="Helvetica"/>
          <w:color w:val="000000"/>
          <w:sz w:val="6"/>
          <w:szCs w:val="6"/>
        </w:rPr>
        <w:t> </w:t>
      </w:r>
    </w:p>
    <w:p>
      <w:pPr>
        <w:pStyle w:val="4"/>
        <w:jc w:val="center"/>
        <w:textAlignment w:val="baseline"/>
        <w:rPr>
          <w:color w:val="000000"/>
        </w:rPr>
      </w:pPr>
      <w:r>
        <w:rPr>
          <w:rStyle w:val="7"/>
          <w:rFonts w:ascii="Helvetica" w:hAnsi="Helvetica" w:cs="Helvetica"/>
          <w:color w:val="000000"/>
          <w:sz w:val="28"/>
          <w:szCs w:val="28"/>
          <w:lang w:val="en-US"/>
        </w:rPr>
        <w:t>Coventry University, UK</w:t>
      </w:r>
      <w:r>
        <w:rPr>
          <w:rStyle w:val="8"/>
          <w:rFonts w:ascii="Helvetica" w:hAnsi="Helvetica" w:cs="Helvetica"/>
          <w:color w:val="000000"/>
          <w:sz w:val="28"/>
          <w:szCs w:val="28"/>
        </w:rPr>
        <w:t> </w:t>
      </w:r>
    </w:p>
    <w:p>
      <w:pPr>
        <w:pStyle w:val="4"/>
        <w:jc w:val="center"/>
        <w:textAlignment w:val="baseline"/>
        <w:rPr>
          <w:color w:val="000000"/>
        </w:rPr>
      </w:pPr>
      <w:r>
        <w:rPr>
          <w:rStyle w:val="7"/>
          <w:rFonts w:ascii="Helvetica" w:hAnsi="Helvetica" w:cs="Helvetica"/>
          <w:color w:val="000000"/>
          <w:sz w:val="28"/>
          <w:szCs w:val="28"/>
          <w:lang w:val="en-US"/>
        </w:rPr>
        <w:t>20 May 2020</w:t>
      </w:r>
      <w:r>
        <w:rPr>
          <w:rStyle w:val="8"/>
          <w:rFonts w:ascii="Helvetica" w:hAnsi="Helvetica" w:cs="Helvetica"/>
          <w:color w:val="000000"/>
          <w:sz w:val="28"/>
          <w:szCs w:val="28"/>
        </w:rPr>
        <w:t> </w:t>
      </w:r>
    </w:p>
    <w:p>
      <w:pPr>
        <w:pStyle w:val="4"/>
        <w:textAlignment w:val="baseline"/>
        <w:rPr>
          <w:color w:val="000000"/>
        </w:rPr>
      </w:pPr>
      <w:r>
        <w:rPr>
          <w:rStyle w:val="8"/>
          <w:rFonts w:ascii="Helvetica" w:hAnsi="Helvetica" w:cs="Helvetica"/>
          <w:color w:val="000000"/>
          <w:sz w:val="12"/>
          <w:szCs w:val="12"/>
        </w:rPr>
        <w:t> </w:t>
      </w:r>
    </w:p>
    <w:p>
      <w:pPr>
        <w:pStyle w:val="4"/>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7"/>
          <w:rFonts w:ascii="Helvetica" w:hAnsi="Helvetica" w:cs="Helvetica"/>
          <w:color w:val="221E1F"/>
          <w:lang w:val="en-US"/>
        </w:rPr>
        <w:t xml:space="preserve">Proposals for papers are invited from Chinese scholars for a major international conference hosted by the Confucius Institute and the School of Humanities at the Coventry University and the Jiangxi University of Finance and Economics (JUFE). The conference is to be held in the historic city of Coventry on Wednesday 20th </w:t>
      </w:r>
      <w:r>
        <w:rPr>
          <w:rStyle w:val="6"/>
          <w:rFonts w:ascii="Helvetica" w:hAnsi="Helvetica" w:cs="Helvetica"/>
          <w:color w:val="221E1F"/>
          <w:lang w:val="en-US"/>
        </w:rPr>
        <w:t>May,</w:t>
      </w:r>
      <w:r>
        <w:rPr>
          <w:rStyle w:val="7"/>
          <w:rFonts w:ascii="Helvetica" w:hAnsi="Helvetica" w:cs="Helvetica"/>
          <w:color w:val="221E1F"/>
          <w:lang w:val="en-US"/>
        </w:rPr>
        <w:t xml:space="preserve"> 2020.</w:t>
      </w:r>
      <w:r>
        <w:rPr>
          <w:rStyle w:val="8"/>
          <w:rFonts w:ascii="Helvetica" w:hAnsi="Helvetica" w:cs="Helvetica"/>
          <w:color w:val="000000"/>
        </w:rPr>
        <w:t> </w:t>
      </w:r>
    </w:p>
    <w:p>
      <w:pPr>
        <w:pStyle w:val="4"/>
        <w:jc w:val="both"/>
        <w:textAlignment w:val="baseline"/>
        <w:rPr>
          <w:color w:val="000000"/>
        </w:rPr>
      </w:pPr>
      <w:r>
        <w:rPr>
          <w:rFonts w:asciiTheme="minorHAnsi" w:hAnsiTheme="minorHAnsi" w:eastAsiaTheme="minorEastAsia" w:cstheme="minorBidi"/>
          <w:sz w:val="22"/>
          <w:szCs w:val="22"/>
        </w:rPr>
        <w:drawing>
          <wp:inline distT="0" distB="0" distL="0" distR="0">
            <wp:extent cx="2000250" cy="1200150"/>
            <wp:effectExtent l="0" t="0" r="0" b="0"/>
            <wp:docPr id="1" name="Picture 1" descr="C:\Users\ac4228\AppData\Local\Microsoft\Windows\INetCache\Content.MSO\D1D4E3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c4228\AppData\Local\Microsoft\Windows\INetCache\Content.MSO\D1D4E31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00250" cy="1200150"/>
                    </a:xfrm>
                    <a:prstGeom prst="rect">
                      <a:avLst/>
                    </a:prstGeom>
                    <a:noFill/>
                    <a:ln>
                      <a:noFill/>
                    </a:ln>
                  </pic:spPr>
                </pic:pic>
              </a:graphicData>
            </a:graphic>
          </wp:inline>
        </w:drawing>
      </w:r>
      <w:r>
        <w:rPr>
          <w:rStyle w:val="8"/>
          <w:rFonts w:ascii="Helvetica" w:hAnsi="Helvetica" w:cs="Helvetica"/>
          <w:color w:val="000000"/>
        </w:rPr>
        <w:t> </w:t>
      </w:r>
    </w:p>
    <w:p>
      <w:pPr>
        <w:pStyle w:val="4"/>
        <w:jc w:val="both"/>
        <w:textAlignment w:val="baseline"/>
        <w:rPr>
          <w:color w:val="000000"/>
        </w:rPr>
      </w:pPr>
      <w:r>
        <w:rPr>
          <w:rStyle w:val="7"/>
          <w:rFonts w:ascii="Helvetica" w:hAnsi="Helvetica" w:cs="Helvetica"/>
          <w:color w:val="221E1F"/>
          <w:lang w:val="en-US"/>
        </w:rPr>
        <w:t>The Belt and Road Initiative (BRI) has attracted global attention as a fresh means of driving international sustainable economic growth and development. This conference focuses on the opportunities and risks for business and development. This event provides an important opportunity to gain insights into the aims, operations, potentialities and risks of the BRI. The event explores and assesses the BRI</w:t>
      </w:r>
      <w:r>
        <w:rPr>
          <w:rStyle w:val="7"/>
          <w:rFonts w:ascii="Helvetica" w:hAnsi="Helvetica" w:cs="Helvetica"/>
          <w:color w:val="221E1F"/>
        </w:rPr>
        <w:t>’</w:t>
      </w:r>
      <w:r>
        <w:rPr>
          <w:rStyle w:val="7"/>
          <w:rFonts w:ascii="Helvetica" w:hAnsi="Helvetica" w:cs="Helvetica"/>
          <w:color w:val="221E1F"/>
          <w:lang w:val="en-US"/>
        </w:rPr>
        <w:t>s drive to build closer connectivity in infrastructure; e-commerce; services; manufacturing; the creative industries;</w:t>
      </w:r>
      <w:r>
        <w:rPr>
          <w:rStyle w:val="7"/>
          <w:rFonts w:ascii="Helvetica" w:hAnsi="Helvetica" w:cs="Helvetica"/>
          <w:color w:val="221E1F"/>
        </w:rPr>
        <w:t xml:space="preserve"> </w:t>
      </w:r>
      <w:r>
        <w:rPr>
          <w:rStyle w:val="7"/>
          <w:rFonts w:ascii="Helvetica" w:hAnsi="Helvetica" w:cs="Helvetica"/>
          <w:color w:val="221E1F"/>
          <w:lang w:val="en-US"/>
        </w:rPr>
        <w:t xml:space="preserve">renewable energy; the environment, “ecological civilization”, and the </w:t>
      </w:r>
      <w:r>
        <w:rPr>
          <w:rStyle w:val="7"/>
          <w:rFonts w:ascii="Helvetica" w:hAnsi="Helvetica" w:cs="Helvetica"/>
          <w:color w:val="221E1F"/>
        </w:rPr>
        <w:t>‘</w:t>
      </w:r>
      <w:r>
        <w:rPr>
          <w:rStyle w:val="7"/>
          <w:rFonts w:ascii="Helvetica" w:hAnsi="Helvetica" w:cs="Helvetica"/>
          <w:color w:val="221E1F"/>
          <w:lang w:val="nl-NL"/>
        </w:rPr>
        <w:t>Green BRI</w:t>
      </w:r>
      <w:r>
        <w:rPr>
          <w:rStyle w:val="7"/>
          <w:rFonts w:ascii="Helvetica" w:hAnsi="Helvetica" w:cs="Helvetica"/>
          <w:color w:val="221E1F"/>
        </w:rPr>
        <w:t>”</w:t>
      </w:r>
      <w:r>
        <w:rPr>
          <w:rStyle w:val="7"/>
          <w:rFonts w:ascii="Helvetica" w:hAnsi="Helvetica" w:cs="Helvetica"/>
          <w:color w:val="221E1F"/>
          <w:lang w:val="en-US"/>
        </w:rPr>
        <w:t>. The event will be of interest to many in the private, public, civil and academic sectors.</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4"/>
          <w:szCs w:val="14"/>
        </w:rPr>
        <w:t> </w:t>
      </w:r>
    </w:p>
    <w:p>
      <w:pPr>
        <w:pStyle w:val="4"/>
        <w:jc w:val="both"/>
        <w:textAlignment w:val="baseline"/>
        <w:rPr>
          <w:color w:val="000000"/>
        </w:rPr>
      </w:pPr>
      <w:r>
        <w:rPr>
          <w:rStyle w:val="7"/>
          <w:rFonts w:ascii="Helvetica" w:hAnsi="Helvetica" w:cs="Helvetica"/>
          <w:color w:val="221E1F"/>
          <w:lang w:val="en-US"/>
        </w:rPr>
        <w:t>Proposals for papers should be a maximum of 250 words in length and address one of the following section themes:</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numPr>
          <w:ilvl w:val="0"/>
          <w:numId w:val="1"/>
        </w:numPr>
        <w:ind w:left="1920" w:firstLine="0"/>
        <w:textAlignment w:val="baseline"/>
        <w:rPr>
          <w:rFonts w:ascii="Helvetica" w:hAnsi="Helvetica" w:cs="Helvetica"/>
          <w:color w:val="000000"/>
          <w:sz w:val="29"/>
          <w:szCs w:val="29"/>
        </w:rPr>
      </w:pPr>
      <w:r>
        <w:rPr>
          <w:rStyle w:val="7"/>
          <w:rFonts w:ascii="Helvetica" w:hAnsi="Helvetica" w:cs="Helvetica"/>
          <w:color w:val="221E1F"/>
          <w:lang w:val="en-US"/>
        </w:rPr>
        <w:t>The Aims and Evolution-Chinese Perspectives</w:t>
      </w:r>
      <w:r>
        <w:rPr>
          <w:rStyle w:val="8"/>
          <w:rFonts w:ascii="Helvetica" w:hAnsi="Helvetica" w:cs="Helvetica"/>
          <w:color w:val="000000"/>
        </w:rPr>
        <w:t> </w:t>
      </w:r>
    </w:p>
    <w:p>
      <w:pPr>
        <w:pStyle w:val="4"/>
        <w:numPr>
          <w:ilvl w:val="0"/>
          <w:numId w:val="1"/>
        </w:numPr>
        <w:ind w:left="1920" w:firstLine="0"/>
        <w:textAlignment w:val="baseline"/>
        <w:rPr>
          <w:rFonts w:ascii="Helvetica" w:hAnsi="Helvetica" w:cs="Helvetica"/>
          <w:color w:val="000000"/>
          <w:sz w:val="29"/>
          <w:szCs w:val="29"/>
        </w:rPr>
      </w:pPr>
      <w:r>
        <w:rPr>
          <w:rStyle w:val="7"/>
          <w:rFonts w:ascii="Helvetica" w:hAnsi="Helvetica" w:cs="Helvetica"/>
          <w:color w:val="221E1F"/>
          <w:lang w:val="en-US"/>
        </w:rPr>
        <w:t>Opportunities for BRI partners in business and sustainable development</w:t>
      </w:r>
      <w:r>
        <w:rPr>
          <w:rStyle w:val="8"/>
          <w:rFonts w:ascii="Helvetica" w:hAnsi="Helvetica" w:cs="Helvetica"/>
          <w:color w:val="000000"/>
        </w:rPr>
        <w:t> </w:t>
      </w:r>
    </w:p>
    <w:p>
      <w:pPr>
        <w:pStyle w:val="4"/>
        <w:numPr>
          <w:ilvl w:val="0"/>
          <w:numId w:val="1"/>
        </w:numPr>
        <w:ind w:left="1920" w:firstLine="0"/>
        <w:textAlignment w:val="baseline"/>
        <w:rPr>
          <w:rFonts w:ascii="Helvetica" w:hAnsi="Helvetica" w:cs="Helvetica"/>
          <w:color w:val="000000"/>
          <w:sz w:val="29"/>
          <w:szCs w:val="29"/>
        </w:rPr>
      </w:pPr>
      <w:r>
        <w:rPr>
          <w:rStyle w:val="7"/>
          <w:rFonts w:ascii="Helvetica" w:hAnsi="Helvetica" w:cs="Helvetica"/>
          <w:color w:val="221E1F"/>
          <w:lang w:val="en-US"/>
        </w:rPr>
        <w:t>The China, BRI and the UK</w:t>
      </w:r>
      <w:r>
        <w:rPr>
          <w:rStyle w:val="8"/>
          <w:rFonts w:ascii="Helvetica" w:hAnsi="Helvetica" w:cs="Helvetica"/>
          <w:color w:val="000000"/>
        </w:rPr>
        <w:t> </w:t>
      </w:r>
    </w:p>
    <w:p>
      <w:pPr>
        <w:pStyle w:val="4"/>
        <w:numPr>
          <w:ilvl w:val="0"/>
          <w:numId w:val="2"/>
        </w:numPr>
        <w:ind w:left="1920" w:firstLine="0"/>
        <w:textAlignment w:val="baseline"/>
        <w:rPr>
          <w:rFonts w:ascii="Helvetica" w:hAnsi="Helvetica" w:cs="Helvetica"/>
          <w:color w:val="000000"/>
          <w:sz w:val="29"/>
          <w:szCs w:val="29"/>
        </w:rPr>
      </w:pPr>
      <w:r>
        <w:rPr>
          <w:rStyle w:val="7"/>
          <w:rFonts w:ascii="Helvetica" w:hAnsi="Helvetica" w:cs="Helvetica"/>
          <w:color w:val="221E1F"/>
          <w:lang w:val="en-US"/>
        </w:rPr>
        <w:t>Risks-What are the risks for business and for sustainable development and how to manage them?</w:t>
      </w:r>
      <w:r>
        <w:rPr>
          <w:rStyle w:val="8"/>
          <w:rFonts w:ascii="Helvetica" w:hAnsi="Helvetica" w:cs="Helvetica"/>
          <w:color w:val="000000"/>
        </w:rPr>
        <w:t> </w:t>
      </w:r>
    </w:p>
    <w:p>
      <w:pPr>
        <w:pStyle w:val="4"/>
        <w:numPr>
          <w:ilvl w:val="0"/>
          <w:numId w:val="2"/>
        </w:numPr>
        <w:ind w:left="1920" w:firstLine="0"/>
        <w:textAlignment w:val="baseline"/>
        <w:rPr>
          <w:rFonts w:ascii="Helvetica" w:hAnsi="Helvetica" w:cs="Helvetica"/>
          <w:color w:val="000000"/>
          <w:sz w:val="29"/>
          <w:szCs w:val="29"/>
        </w:rPr>
      </w:pPr>
      <w:r>
        <w:rPr>
          <w:rStyle w:val="7"/>
          <w:rFonts w:ascii="Helvetica" w:hAnsi="Helvetica" w:cs="Helvetica"/>
          <w:color w:val="221E1F"/>
          <w:lang w:val="en-US"/>
        </w:rPr>
        <w:t>The Future of the BRI</w:t>
      </w:r>
      <w:r>
        <w:rPr>
          <w:rStyle w:val="8"/>
          <w:rFonts w:ascii="Helvetica" w:hAnsi="Helvetica" w:cs="Helvetica"/>
          <w:color w:val="000000"/>
        </w:rPr>
        <w:t> </w:t>
      </w:r>
    </w:p>
    <w:p>
      <w:pPr>
        <w:pStyle w:val="4"/>
        <w:textAlignment w:val="baseline"/>
        <w:rPr>
          <w:color w:val="000000"/>
        </w:rPr>
      </w:pPr>
      <w:r>
        <w:rPr>
          <w:rStyle w:val="8"/>
          <w:rFonts w:ascii="Helvetica" w:hAnsi="Helvetica" w:cs="Helvetica"/>
          <w:color w:val="000000"/>
          <w:sz w:val="14"/>
          <w:szCs w:val="14"/>
        </w:rPr>
        <w:t> </w:t>
      </w:r>
    </w:p>
    <w:p>
      <w:pPr>
        <w:pStyle w:val="4"/>
        <w:jc w:val="both"/>
        <w:textAlignment w:val="baseline"/>
        <w:rPr>
          <w:color w:val="000000"/>
        </w:rPr>
      </w:pPr>
      <w:r>
        <w:rPr>
          <w:rStyle w:val="7"/>
          <w:rFonts w:ascii="Helvetica" w:hAnsi="Helvetica" w:cs="Helvetica"/>
          <w:color w:val="221E1F"/>
          <w:lang w:val="en-US"/>
        </w:rPr>
        <w:t xml:space="preserve">Within the broad themes, proposed papers should explore the building of closer connectivity. This may include aspects such as </w:t>
      </w:r>
      <w:r>
        <w:rPr>
          <w:rStyle w:val="6"/>
          <w:rFonts w:ascii="Helvetica" w:hAnsi="Helvetica" w:cs="Helvetica"/>
          <w:color w:val="221E1F"/>
          <w:lang w:val="fr-FR"/>
        </w:rPr>
        <w:t>infrastructure</w:t>
      </w:r>
      <w:r>
        <w:rPr>
          <w:rStyle w:val="7"/>
          <w:rFonts w:ascii="Helvetica" w:hAnsi="Helvetica" w:cs="Helvetica"/>
          <w:color w:val="221E1F"/>
          <w:lang w:val="fr-FR"/>
        </w:rPr>
        <w:t xml:space="preserve">, </w:t>
      </w:r>
      <w:r>
        <w:rPr>
          <w:rStyle w:val="7"/>
          <w:rFonts w:ascii="Helvetica" w:hAnsi="Helvetica" w:cs="Helvetica"/>
          <w:color w:val="221E1F"/>
          <w:lang w:val="en-US"/>
        </w:rPr>
        <w:t xml:space="preserve">financing, legal factors, project management, project contracting, smart business, and e-commerce, services, manufacturing, the creative industries, and the </w:t>
      </w:r>
      <w:r>
        <w:rPr>
          <w:rStyle w:val="7"/>
          <w:rFonts w:ascii="Helvetica" w:hAnsi="Helvetica" w:cs="Helvetica"/>
          <w:color w:val="221E1F"/>
        </w:rPr>
        <w:t>‘</w:t>
      </w:r>
      <w:r>
        <w:rPr>
          <w:rStyle w:val="7"/>
          <w:rFonts w:ascii="Helvetica" w:hAnsi="Helvetica" w:cs="Helvetica"/>
          <w:color w:val="221E1F"/>
          <w:lang w:val="nl-NL"/>
        </w:rPr>
        <w:t>Green</w:t>
      </w:r>
      <w:r>
        <w:rPr>
          <w:rStyle w:val="7"/>
          <w:rFonts w:ascii="Helvetica" w:hAnsi="Helvetica" w:cs="Helvetica"/>
          <w:color w:val="221E1F"/>
          <w:lang w:val="en-US"/>
        </w:rPr>
        <w:t>” and “Blue” BRI, the role of civil society and the securitization of the BRI. </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4"/>
          <w:szCs w:val="14"/>
        </w:rPr>
        <w:t> </w:t>
      </w:r>
    </w:p>
    <w:p>
      <w:pPr>
        <w:pStyle w:val="4"/>
        <w:jc w:val="both"/>
        <w:textAlignment w:val="baseline"/>
        <w:rPr>
          <w:color w:val="000000"/>
        </w:rPr>
      </w:pPr>
      <w:r>
        <w:rPr>
          <w:rStyle w:val="7"/>
          <w:rFonts w:ascii="Helvetica" w:hAnsi="Helvetica" w:cs="Helvetica"/>
          <w:color w:val="221E1F"/>
          <w:lang w:val="en-US"/>
        </w:rPr>
        <w:t>The central focus through the conference and the various presentations/papers is that of opportunities and risks associated with the BRI. Reference and relevance to the UK and the BRI is welcomed in all papers, but papers are not restricted to this aspect.</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rPr>
        <w:t> </w:t>
      </w:r>
    </w:p>
    <w:p>
      <w:pPr>
        <w:pStyle w:val="4"/>
        <w:jc w:val="both"/>
        <w:textAlignment w:val="baseline"/>
        <w:rPr>
          <w:color w:val="000000"/>
        </w:rPr>
      </w:pPr>
      <w:r>
        <w:rPr>
          <w:rStyle w:val="7"/>
          <w:rFonts w:ascii="Helvetica" w:hAnsi="Helvetica" w:cs="Helvetica"/>
          <w:color w:val="221E1F"/>
          <w:lang w:val="en-US"/>
        </w:rPr>
        <w:t>The conference organizers are Youfa Liu, Director of the Coventry University Confucius Institute and Professor of Applied Linguistics, Jiangxi University of Finance and Economics and Neil Renwick,</w:t>
      </w:r>
      <w:r>
        <w:rPr>
          <w:rStyle w:val="7"/>
          <w:rFonts w:ascii="Helvetica" w:hAnsi="Helvetica" w:cs="Helvetica"/>
          <w:color w:val="221E1F"/>
          <w:lang w:val="pt-PT"/>
        </w:rPr>
        <w:t xml:space="preserve"> Professor</w:t>
      </w:r>
      <w:r>
        <w:rPr>
          <w:rStyle w:val="7"/>
          <w:rFonts w:ascii="Helvetica" w:hAnsi="Helvetica" w:cs="Helvetica"/>
          <w:color w:val="221E1F"/>
          <w:lang w:val="en-US"/>
        </w:rPr>
        <w:t xml:space="preserve"> in the School of Humanities, Faculty of Arts and Humanities, Coventry University. The conference organizers recognize the logistical and financial support of the Pro-Vice Chancellor International, Professor David Pillsbury, and the Confucius Institute for this conference.</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7"/>
          <w:rFonts w:ascii="Helvetica" w:hAnsi="Helvetica" w:cs="Helvetica"/>
          <w:color w:val="221E1F"/>
          <w:u w:val="single"/>
          <w:lang w:val="en-US"/>
        </w:rPr>
        <w:t>Travel, accommodation and meals for Paper Presenters</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7"/>
          <w:rFonts w:ascii="Helvetica" w:hAnsi="Helvetica" w:cs="Helvetica"/>
          <w:color w:val="000000"/>
          <w:lang w:val="en-US"/>
        </w:rPr>
        <w:t>Speakers are responsible for the cost of all their travel, accommodation and meals. </w:t>
      </w:r>
      <w:r>
        <w:rPr>
          <w:rStyle w:val="8"/>
          <w:rFonts w:ascii="Helvetica" w:hAnsi="Helvetica" w:cs="Helvetica"/>
          <w:color w:val="000000"/>
        </w:rPr>
        <w:t> </w:t>
      </w:r>
    </w:p>
    <w:p>
      <w:pPr>
        <w:pStyle w:val="4"/>
        <w:jc w:val="both"/>
        <w:textAlignment w:val="baseline"/>
        <w:rPr>
          <w:color w:val="000000"/>
        </w:rPr>
      </w:pPr>
      <w:r>
        <w:rPr>
          <w:rStyle w:val="7"/>
          <w:rFonts w:ascii="Helvetica" w:hAnsi="Helvetica" w:cs="Helvetica"/>
          <w:color w:val="000000"/>
          <w:u w:val="single"/>
          <w:lang w:val="en-US"/>
        </w:rPr>
        <w:t xml:space="preserve">The conference </w:t>
      </w:r>
      <w:r>
        <w:rPr>
          <w:rStyle w:val="7"/>
          <w:rFonts w:ascii="Helvetica" w:hAnsi="Helvetica" w:cs="Helvetica"/>
          <w:color w:val="000000"/>
          <w:lang w:val="en-US"/>
        </w:rPr>
        <w:t>will assist in arranging accommodation and will provide the conference lunch and refreshments through the day. </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7"/>
          <w:rFonts w:ascii="Helvetica" w:hAnsi="Helvetica" w:cs="Helvetica"/>
          <w:color w:val="221E1F"/>
          <w:u w:val="single"/>
          <w:lang w:val="en-US"/>
        </w:rPr>
        <w:t>Proposal Submission</w:t>
      </w:r>
      <w:r>
        <w:rPr>
          <w:rStyle w:val="7"/>
          <w:rFonts w:ascii="Helvetica" w:hAnsi="Helvetica" w:cs="Helvetica"/>
          <w:color w:val="221E1F"/>
          <w:lang w:val="en-US"/>
        </w:rPr>
        <w:t>:</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7"/>
          <w:rFonts w:ascii="Helvetica" w:hAnsi="Helvetica" w:cs="Helvetica"/>
          <w:color w:val="221E1F"/>
          <w:lang w:val="en-US"/>
        </w:rPr>
        <w:t>Proposals should include the following information:</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numPr>
          <w:ilvl w:val="0"/>
          <w:numId w:val="3"/>
        </w:numPr>
        <w:ind w:left="0" w:firstLine="0"/>
        <w:jc w:val="both"/>
        <w:textAlignment w:val="baseline"/>
        <w:rPr>
          <w:rFonts w:ascii="Helvetica" w:hAnsi="Helvetica" w:cs="Helvetica"/>
          <w:color w:val="000000"/>
        </w:rPr>
      </w:pPr>
      <w:r>
        <w:rPr>
          <w:rStyle w:val="7"/>
          <w:rFonts w:ascii="Helvetica" w:hAnsi="Helvetica" w:cs="Helvetica"/>
          <w:color w:val="221E1F"/>
          <w:lang w:val="en-US"/>
        </w:rPr>
        <w:t>Name of Proposer or proposers</w:t>
      </w:r>
      <w:r>
        <w:rPr>
          <w:rStyle w:val="8"/>
          <w:rFonts w:ascii="Helvetica" w:hAnsi="Helvetica" w:cs="Helvetica"/>
          <w:color w:val="000000"/>
        </w:rPr>
        <w:t> </w:t>
      </w:r>
    </w:p>
    <w:p>
      <w:pPr>
        <w:pStyle w:val="4"/>
        <w:numPr>
          <w:ilvl w:val="0"/>
          <w:numId w:val="4"/>
        </w:numPr>
        <w:ind w:left="0" w:firstLine="0"/>
        <w:jc w:val="both"/>
        <w:textAlignment w:val="baseline"/>
        <w:rPr>
          <w:rFonts w:ascii="Helvetica" w:hAnsi="Helvetica" w:cs="Helvetica"/>
          <w:color w:val="000000"/>
        </w:rPr>
      </w:pPr>
      <w:r>
        <w:rPr>
          <w:rStyle w:val="7"/>
          <w:rFonts w:ascii="Helvetica" w:hAnsi="Helvetica" w:cs="Helvetica"/>
          <w:color w:val="221E1F"/>
          <w:lang w:val="en-US"/>
        </w:rPr>
        <w:t>Title of Proposer(s)</w:t>
      </w:r>
      <w:r>
        <w:rPr>
          <w:rStyle w:val="8"/>
          <w:rFonts w:ascii="Helvetica" w:hAnsi="Helvetica" w:cs="Helvetica"/>
          <w:color w:val="000000"/>
        </w:rPr>
        <w:t> </w:t>
      </w:r>
    </w:p>
    <w:p>
      <w:pPr>
        <w:pStyle w:val="4"/>
        <w:numPr>
          <w:ilvl w:val="0"/>
          <w:numId w:val="5"/>
        </w:numPr>
        <w:ind w:left="0" w:firstLine="0"/>
        <w:jc w:val="both"/>
        <w:textAlignment w:val="baseline"/>
        <w:rPr>
          <w:rFonts w:ascii="Helvetica" w:hAnsi="Helvetica" w:cs="Helvetica"/>
          <w:color w:val="000000"/>
        </w:rPr>
      </w:pPr>
      <w:r>
        <w:rPr>
          <w:rStyle w:val="7"/>
          <w:rFonts w:ascii="Helvetica" w:hAnsi="Helvetica" w:cs="Helvetica"/>
          <w:color w:val="221E1F"/>
          <w:lang w:val="en-US"/>
        </w:rPr>
        <w:t>Institutional affiliation(s)</w:t>
      </w:r>
      <w:r>
        <w:rPr>
          <w:rStyle w:val="8"/>
          <w:rFonts w:ascii="Helvetica" w:hAnsi="Helvetica" w:cs="Helvetica"/>
          <w:color w:val="000000"/>
        </w:rPr>
        <w:t> </w:t>
      </w:r>
    </w:p>
    <w:p>
      <w:pPr>
        <w:pStyle w:val="4"/>
        <w:numPr>
          <w:ilvl w:val="0"/>
          <w:numId w:val="6"/>
        </w:numPr>
        <w:ind w:left="0" w:firstLine="0"/>
        <w:jc w:val="both"/>
        <w:textAlignment w:val="baseline"/>
        <w:rPr>
          <w:rFonts w:ascii="Helvetica" w:hAnsi="Helvetica" w:cs="Helvetica"/>
          <w:color w:val="000000"/>
        </w:rPr>
      </w:pPr>
      <w:r>
        <w:rPr>
          <w:rStyle w:val="7"/>
          <w:rFonts w:ascii="Helvetica" w:hAnsi="Helvetica" w:cs="Helvetica"/>
          <w:color w:val="221E1F"/>
          <w:lang w:val="en-US"/>
        </w:rPr>
        <w:t>Position(s) held (including length of tenure)</w:t>
      </w:r>
      <w:r>
        <w:rPr>
          <w:rStyle w:val="8"/>
          <w:rFonts w:ascii="Helvetica" w:hAnsi="Helvetica" w:cs="Helvetica"/>
          <w:color w:val="000000"/>
        </w:rPr>
        <w:t> </w:t>
      </w:r>
    </w:p>
    <w:p>
      <w:pPr>
        <w:pStyle w:val="4"/>
        <w:numPr>
          <w:ilvl w:val="0"/>
          <w:numId w:val="7"/>
        </w:numPr>
        <w:ind w:left="0" w:firstLine="0"/>
        <w:jc w:val="both"/>
        <w:textAlignment w:val="baseline"/>
        <w:rPr>
          <w:rFonts w:ascii="Helvetica" w:hAnsi="Helvetica" w:cs="Helvetica"/>
          <w:color w:val="000000"/>
        </w:rPr>
      </w:pPr>
      <w:r>
        <w:rPr>
          <w:rStyle w:val="7"/>
          <w:rFonts w:ascii="Helvetica" w:hAnsi="Helvetica" w:cs="Helvetica"/>
          <w:color w:val="221E1F"/>
          <w:lang w:val="en-US"/>
        </w:rPr>
        <w:t>Short biography/biographies (80 words)</w:t>
      </w:r>
      <w:r>
        <w:rPr>
          <w:rStyle w:val="8"/>
          <w:rFonts w:ascii="Helvetica" w:hAnsi="Helvetica" w:cs="Helvetica"/>
          <w:color w:val="000000"/>
        </w:rPr>
        <w:t> </w:t>
      </w:r>
    </w:p>
    <w:p>
      <w:pPr>
        <w:pStyle w:val="4"/>
        <w:numPr>
          <w:ilvl w:val="0"/>
          <w:numId w:val="8"/>
        </w:numPr>
        <w:ind w:left="0" w:firstLine="0"/>
        <w:jc w:val="both"/>
        <w:textAlignment w:val="baseline"/>
        <w:rPr>
          <w:rFonts w:ascii="Helvetica" w:hAnsi="Helvetica" w:cs="Helvetica"/>
          <w:color w:val="000000"/>
        </w:rPr>
      </w:pPr>
      <w:r>
        <w:rPr>
          <w:rStyle w:val="7"/>
          <w:rFonts w:ascii="Helvetica" w:hAnsi="Helvetica" w:cs="Helvetica"/>
          <w:color w:val="221E1F"/>
          <w:lang w:val="en-US"/>
        </w:rPr>
        <w:t>Title of presentation/paper</w:t>
      </w:r>
      <w:r>
        <w:rPr>
          <w:rStyle w:val="8"/>
          <w:rFonts w:ascii="Helvetica" w:hAnsi="Helvetica" w:cs="Helvetica"/>
          <w:color w:val="000000"/>
        </w:rPr>
        <w:t> </w:t>
      </w:r>
    </w:p>
    <w:p>
      <w:pPr>
        <w:pStyle w:val="4"/>
        <w:numPr>
          <w:ilvl w:val="0"/>
          <w:numId w:val="9"/>
        </w:numPr>
        <w:ind w:left="0" w:firstLine="0"/>
        <w:jc w:val="both"/>
        <w:textAlignment w:val="baseline"/>
        <w:rPr>
          <w:rFonts w:ascii="Helvetica" w:hAnsi="Helvetica" w:cs="Helvetica"/>
          <w:color w:val="000000"/>
        </w:rPr>
      </w:pPr>
      <w:r>
        <w:rPr>
          <w:rStyle w:val="7"/>
          <w:rFonts w:ascii="Helvetica" w:hAnsi="Helvetica" w:cs="Helvetica"/>
          <w:color w:val="221E1F"/>
          <w:lang w:val="en-US"/>
        </w:rPr>
        <w:t>Paper outline (250 words)</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7"/>
          <w:rFonts w:ascii="Helvetica" w:hAnsi="Helvetica" w:cs="Helvetica"/>
          <w:color w:val="221E1F"/>
          <w:lang w:val="en-US"/>
        </w:rPr>
        <w:t>We ask that papers should be original contributions and not have been previously published. Our aim is to produce an edited book with a recognized international publisher based on the conference papers.</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2"/>
          <w:szCs w:val="12"/>
        </w:rPr>
        <w:t> </w:t>
      </w:r>
    </w:p>
    <w:p>
      <w:pPr>
        <w:pStyle w:val="4"/>
        <w:jc w:val="both"/>
        <w:textAlignment w:val="baseline"/>
        <w:rPr>
          <w:color w:val="000000"/>
        </w:rPr>
      </w:pPr>
      <w:r>
        <w:rPr>
          <w:rStyle w:val="7"/>
          <w:rFonts w:ascii="Helvetica" w:hAnsi="Helvetica" w:cs="Helvetica"/>
          <w:color w:val="221E1F"/>
          <w:u w:val="single"/>
          <w:lang w:val="en-US"/>
        </w:rPr>
        <w:t>Closing date for proposals: 4.00pm (UK time), 25 February 2020.</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7"/>
          <w:rFonts w:ascii="Helvetica" w:hAnsi="Helvetica" w:cs="Helvetica"/>
          <w:color w:val="221E1F"/>
          <w:u w:val="single"/>
          <w:lang w:val="en-US"/>
        </w:rPr>
        <w:t>Proposals should be sent to</w:t>
      </w:r>
      <w:r>
        <w:rPr>
          <w:rStyle w:val="7"/>
          <w:rFonts w:ascii="Helvetica" w:hAnsi="Helvetica" w:cs="Helvetica"/>
          <w:color w:val="221E1F"/>
          <w:lang w:val="en-US"/>
        </w:rPr>
        <w:t>: </w:t>
      </w:r>
      <w:r>
        <w:rPr>
          <w:rStyle w:val="8"/>
          <w:rFonts w:ascii="Helvetica" w:hAnsi="Helvetica" w:cs="Helvetica"/>
          <w:color w:val="000000"/>
        </w:rPr>
        <w:t> </w:t>
      </w:r>
    </w:p>
    <w:p>
      <w:pPr>
        <w:pStyle w:val="4"/>
        <w:jc w:val="both"/>
        <w:textAlignment w:val="baseline"/>
        <w:rPr>
          <w:color w:val="000000"/>
        </w:rPr>
      </w:pPr>
      <w:r>
        <w:rPr>
          <w:rStyle w:val="8"/>
          <w:rFonts w:ascii="Helvetica" w:hAnsi="Helvetica" w:cs="Helvetica"/>
          <w:color w:val="000000"/>
          <w:sz w:val="10"/>
          <w:szCs w:val="10"/>
        </w:rPr>
        <w:t> </w:t>
      </w:r>
    </w:p>
    <w:p>
      <w:pPr>
        <w:pStyle w:val="4"/>
        <w:jc w:val="both"/>
        <w:textAlignment w:val="baseline"/>
        <w:rPr>
          <w:color w:val="000000"/>
        </w:rPr>
      </w:pPr>
      <w:r>
        <w:rPr>
          <w:rStyle w:val="7"/>
          <w:rFonts w:ascii="Helvetica" w:hAnsi="Helvetica" w:cs="Helvetica"/>
          <w:color w:val="221E1F"/>
          <w:lang w:val="en-US"/>
        </w:rPr>
        <w:t xml:space="preserve">Professor Youfa Liu at </w:t>
      </w:r>
      <w:r>
        <w:fldChar w:fldCharType="begin"/>
      </w:r>
      <w:r>
        <w:instrText xml:space="preserve"> HYPERLINK "mailto:ac4228@coventry.ac.uk" \t "_blank" </w:instrText>
      </w:r>
      <w:r>
        <w:fldChar w:fldCharType="separate"/>
      </w:r>
      <w:r>
        <w:rPr>
          <w:rStyle w:val="7"/>
          <w:rFonts w:ascii="Helvetica" w:hAnsi="Helvetica" w:cs="Helvetica"/>
          <w:color w:val="221E1F"/>
          <w:u w:val="single"/>
          <w:lang w:val="en-US"/>
        </w:rPr>
        <w:t>ac4228@coventry.ac.uk</w:t>
      </w:r>
      <w:r>
        <w:rPr>
          <w:rStyle w:val="7"/>
          <w:rFonts w:ascii="Helvetica" w:hAnsi="Helvetica" w:cs="Helvetica"/>
          <w:color w:val="221E1F"/>
          <w:u w:val="single"/>
          <w:lang w:val="en-US"/>
        </w:rPr>
        <w:fldChar w:fldCharType="end"/>
      </w:r>
      <w:r>
        <w:rPr>
          <w:rStyle w:val="7"/>
          <w:rFonts w:ascii="Helvetica" w:hAnsi="Helvetica" w:cs="Helvetica"/>
          <w:color w:val="221E1F"/>
          <w:lang w:val="en-US"/>
        </w:rPr>
        <w:t xml:space="preserve"> and </w:t>
      </w:r>
      <w:r>
        <w:rPr>
          <w:rStyle w:val="7"/>
          <w:rFonts w:ascii="Helvetica" w:hAnsi="Helvetica" w:cs="Helvetica"/>
          <w:i/>
          <w:iCs/>
          <w:color w:val="221E1F"/>
          <w:lang w:val="en-US"/>
        </w:rPr>
        <w:t>cc’d</w:t>
      </w:r>
      <w:r>
        <w:rPr>
          <w:rStyle w:val="7"/>
          <w:rFonts w:ascii="Helvetica" w:hAnsi="Helvetica" w:cs="Helvetica"/>
          <w:color w:val="221E1F"/>
          <w:lang w:val="en-US"/>
        </w:rPr>
        <w:t xml:space="preserve"> to Professor Neil Renwick at  </w:t>
      </w:r>
      <w:r>
        <w:rPr>
          <w:color w:val="000000"/>
        </w:rPr>
        <w:fldChar w:fldCharType="begin"/>
      </w:r>
      <w:r>
        <w:rPr>
          <w:color w:val="000000"/>
        </w:rPr>
        <w:instrText xml:space="preserve"> HYPERLINK "mailto:aa2458@coventry.ac.uk" \t "_blank" </w:instrText>
      </w:r>
      <w:r>
        <w:rPr>
          <w:color w:val="000000"/>
        </w:rPr>
        <w:fldChar w:fldCharType="separate"/>
      </w:r>
      <w:r>
        <w:rPr>
          <w:rStyle w:val="7"/>
          <w:rFonts w:ascii="Helvetica" w:hAnsi="Helvetica" w:cs="Helvetica"/>
          <w:color w:val="221E1F"/>
          <w:u w:val="single"/>
          <w:lang w:val="en-US"/>
        </w:rPr>
        <w:t>aa2458@coventry.ac.uk</w:t>
      </w:r>
      <w:r>
        <w:rPr>
          <w:color w:val="000000"/>
        </w:rPr>
        <w:fldChar w:fldCharType="end"/>
      </w:r>
      <w:r>
        <w:rPr>
          <w:rStyle w:val="8"/>
          <w:rFonts w:ascii="Helvetica" w:hAnsi="Helvetica" w:cs="Helvetica"/>
          <w:color w:val="000000"/>
        </w:rPr>
        <w:t> </w:t>
      </w:r>
    </w:p>
    <w:p>
      <w:pPr>
        <w:pStyle w:val="4"/>
        <w:textAlignment w:val="baseline"/>
        <w:rPr>
          <w:color w:val="000000"/>
        </w:rPr>
      </w:pPr>
      <w:r>
        <w:rPr>
          <w:rStyle w:val="8"/>
          <w:rFonts w:ascii="Helvetica" w:hAnsi="Helvetica" w:cs="Helvetica"/>
          <w:color w:val="000000"/>
          <w:sz w:val="10"/>
          <w:szCs w:val="10"/>
        </w:rPr>
        <w:t> </w:t>
      </w:r>
    </w:p>
    <w:p>
      <w:pPr>
        <w:pStyle w:val="4"/>
        <w:textAlignment w:val="baseline"/>
        <w:rPr>
          <w:color w:val="000000"/>
        </w:rPr>
      </w:pPr>
      <w:r>
        <w:rPr>
          <w:rStyle w:val="8"/>
          <w:rFonts w:ascii="Helvetica" w:hAnsi="Helvetica" w:cs="Helvetica"/>
          <w:color w:val="000000"/>
          <w:sz w:val="10"/>
          <w:szCs w:val="10"/>
        </w:rPr>
        <w:t> </w:t>
      </w:r>
    </w:p>
    <w:p>
      <w:pPr>
        <w:pStyle w:val="4"/>
        <w:textAlignment w:val="baseline"/>
        <w:rPr>
          <w:color w:val="000000"/>
        </w:rPr>
      </w:pPr>
      <w:r>
        <w:rPr>
          <w:rStyle w:val="7"/>
          <w:rFonts w:ascii="Helvetica" w:hAnsi="Helvetica" w:cs="Helvetica"/>
          <w:color w:val="221E1F"/>
          <w:lang w:val="en-US"/>
        </w:rPr>
        <w:t>A</w:t>
      </w:r>
      <w:r>
        <w:rPr>
          <w:rStyle w:val="7"/>
          <w:rFonts w:ascii="Helvetica" w:hAnsi="Helvetica" w:cs="Helvetica"/>
          <w:color w:val="221E1F"/>
          <w:u w:val="single"/>
          <w:lang w:val="en-US"/>
        </w:rPr>
        <w:t>ccepted papers</w:t>
      </w:r>
      <w:r>
        <w:rPr>
          <w:rStyle w:val="7"/>
          <w:rFonts w:ascii="Helvetica" w:hAnsi="Helvetica" w:cs="Helvetica"/>
          <w:color w:val="221E1F"/>
          <w:lang w:val="en-US"/>
        </w:rPr>
        <w:t xml:space="preserve">: </w:t>
      </w:r>
      <w:r>
        <w:rPr>
          <w:rStyle w:val="6"/>
          <w:rFonts w:ascii="Helvetica" w:hAnsi="Helvetica" w:cs="Helvetica"/>
          <w:color w:val="221E1F"/>
          <w:lang w:val="en-US"/>
        </w:rPr>
        <w:t>an</w:t>
      </w:r>
      <w:r>
        <w:rPr>
          <w:rStyle w:val="7"/>
          <w:rFonts w:ascii="Helvetica" w:hAnsi="Helvetica" w:cs="Helvetica"/>
          <w:color w:val="221E1F"/>
          <w:lang w:val="en-US"/>
        </w:rPr>
        <w:t xml:space="preserve"> Abstract (150 words); full draft paper of (6,000 words excluding Notes and References) and 15 minute Slide Presentation (</w:t>
      </w:r>
      <w:r>
        <w:rPr>
          <w:rStyle w:val="5"/>
          <w:rFonts w:ascii="Helvetica" w:hAnsi="Helvetica" w:cs="Helvetica"/>
          <w:color w:val="221E1F"/>
          <w:lang w:val="en-US"/>
        </w:rPr>
        <w:t>Powerpoint</w:t>
      </w:r>
      <w:r>
        <w:rPr>
          <w:rStyle w:val="7"/>
          <w:rFonts w:ascii="Helvetica" w:hAnsi="Helvetica" w:cs="Helvetica"/>
          <w:color w:val="221E1F"/>
          <w:lang w:val="en-US"/>
        </w:rPr>
        <w:t xml:space="preserve"> format) will be required by 24 April, 2020. Paper format: UK English; Harvard Style; Size 12 Helvetica Font; double-spaced; Notes and References should be at the end of the paper.</w:t>
      </w:r>
      <w:r>
        <w:rPr>
          <w:rStyle w:val="8"/>
          <w:rFonts w:ascii="Helvetica" w:hAnsi="Helvetica" w:cs="Helvetica"/>
          <w:color w:val="000000"/>
        </w:rPr>
        <w:t> </w:t>
      </w:r>
    </w:p>
    <w:p>
      <w:pPr>
        <w:pStyle w:val="4"/>
        <w:textAlignment w:val="baseline"/>
        <w:rPr>
          <w:color w:val="000000"/>
        </w:rPr>
      </w:pPr>
      <w:r>
        <w:rPr>
          <w:rStyle w:val="8"/>
          <w:rFonts w:ascii="Helvetica" w:hAnsi="Helvetica" w:cs="Helvetica"/>
          <w:color w:val="000000"/>
          <w:sz w:val="10"/>
          <w:szCs w:val="10"/>
        </w:rPr>
        <w:t> </w:t>
      </w:r>
    </w:p>
    <w:p>
      <w:pPr>
        <w:pStyle w:val="4"/>
        <w:textAlignment w:val="baseline"/>
        <w:rPr>
          <w:color w:val="000000"/>
        </w:rPr>
      </w:pPr>
      <w:r>
        <w:rPr>
          <w:rStyle w:val="7"/>
          <w:rFonts w:ascii="Helvetica" w:hAnsi="Helvetica" w:cs="Helvetica"/>
          <w:color w:val="221E1F"/>
          <w:lang w:val="en-US"/>
        </w:rPr>
        <w:t>We look forward to receiving your proposal.</w:t>
      </w:r>
      <w:r>
        <w:rPr>
          <w:rStyle w:val="8"/>
          <w:rFonts w:ascii="Helvetica" w:hAnsi="Helvetica" w:cs="Helvetica"/>
          <w:color w:val="000000"/>
        </w:rPr>
        <w:t> </w:t>
      </w:r>
    </w:p>
    <w:p>
      <w:pPr>
        <w:pStyle w:val="4"/>
        <w:textAlignment w:val="baseline"/>
        <w:rPr>
          <w:color w:val="000000"/>
        </w:rPr>
      </w:pPr>
      <w:r>
        <w:rPr>
          <w:rStyle w:val="8"/>
          <w:rFonts w:ascii="Helvetica" w:hAnsi="Helvetica" w:cs="Helvetica"/>
          <w:color w:val="000000"/>
          <w:sz w:val="10"/>
          <w:szCs w:val="10"/>
        </w:rPr>
        <w:t> </w:t>
      </w:r>
    </w:p>
    <w:p>
      <w:pPr>
        <w:pStyle w:val="4"/>
        <w:textAlignment w:val="baseline"/>
        <w:rPr>
          <w:rStyle w:val="7"/>
          <w:rFonts w:ascii="Helvetica" w:hAnsi="Helvetica" w:cs="Helvetica"/>
          <w:color w:val="000000"/>
          <w:lang w:val="en-US"/>
        </w:rPr>
      </w:pPr>
    </w:p>
    <w:p>
      <w:pPr>
        <w:pStyle w:val="4"/>
        <w:textAlignment w:val="baseline"/>
        <w:rPr>
          <w:rStyle w:val="7"/>
          <w:rFonts w:ascii="Helvetica" w:hAnsi="Helvetica" w:cs="Helvetica"/>
          <w:color w:val="000000"/>
          <w:lang w:val="en-US"/>
        </w:rPr>
      </w:pPr>
    </w:p>
    <w:p>
      <w:pPr>
        <w:pStyle w:val="4"/>
        <w:textAlignment w:val="baseline"/>
        <w:rPr>
          <w:color w:val="000000"/>
        </w:rPr>
      </w:pPr>
      <w:r>
        <w:rPr>
          <w:rStyle w:val="7"/>
          <w:rFonts w:ascii="Helvetica" w:hAnsi="Helvetica" w:cs="Helvetica"/>
          <w:color w:val="000000"/>
          <w:lang w:val="en-US"/>
        </w:rPr>
        <w:t xml:space="preserve">Professor </w:t>
      </w:r>
      <w:r>
        <w:rPr>
          <w:rStyle w:val="5"/>
          <w:rFonts w:ascii="Helvetica" w:hAnsi="Helvetica" w:cs="Helvetica"/>
          <w:color w:val="000000"/>
          <w:lang w:val="fr-FR"/>
        </w:rPr>
        <w:t>Youfa</w:t>
      </w:r>
      <w:r>
        <w:rPr>
          <w:rStyle w:val="7"/>
          <w:rFonts w:ascii="Helvetica" w:hAnsi="Helvetica" w:cs="Helvetica"/>
          <w:color w:val="000000"/>
          <w:lang w:val="fr-FR"/>
        </w:rPr>
        <w:t xml:space="preserve"> Liu</w:t>
      </w:r>
      <w:r>
        <w:rPr>
          <w:rStyle w:val="8"/>
          <w:rFonts w:ascii="Helvetica" w:hAnsi="Helvetica" w:cs="Helvetica"/>
          <w:color w:val="000000"/>
        </w:rPr>
        <w:t> </w:t>
      </w:r>
    </w:p>
    <w:p>
      <w:pPr>
        <w:pStyle w:val="4"/>
        <w:textAlignment w:val="baseline"/>
        <w:rPr>
          <w:color w:val="000000"/>
        </w:rPr>
      </w:pPr>
      <w:r>
        <w:rPr>
          <w:rStyle w:val="7"/>
          <w:rFonts w:ascii="Helvetica" w:hAnsi="Helvetica" w:cs="Helvetica"/>
          <w:color w:val="000000"/>
          <w:lang w:val="en-US"/>
        </w:rPr>
        <w:t>Professor Neil Renwick</w:t>
      </w:r>
      <w:r>
        <w:rPr>
          <w:rStyle w:val="8"/>
          <w:rFonts w:ascii="Helvetica" w:hAnsi="Helvetica" w:cs="Helvetica"/>
          <w:color w:val="000000"/>
        </w:rPr>
        <w:t> </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45C"/>
    <w:multiLevelType w:val="multilevel"/>
    <w:tmpl w:val="11A9345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57C43B4"/>
    <w:multiLevelType w:val="multilevel"/>
    <w:tmpl w:val="257C43B4"/>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A7A4438"/>
    <w:multiLevelType w:val="multilevel"/>
    <w:tmpl w:val="2A7A4438"/>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AED0F3E"/>
    <w:multiLevelType w:val="multilevel"/>
    <w:tmpl w:val="2AED0F3E"/>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08B051F"/>
    <w:multiLevelType w:val="multilevel"/>
    <w:tmpl w:val="308B051F"/>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3440807"/>
    <w:multiLevelType w:val="multilevel"/>
    <w:tmpl w:val="33440807"/>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5DD0094"/>
    <w:multiLevelType w:val="multilevel"/>
    <w:tmpl w:val="45DD009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52A269AD"/>
    <w:multiLevelType w:val="multilevel"/>
    <w:tmpl w:val="52A269AD"/>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F2F014A"/>
    <w:multiLevelType w:val="multilevel"/>
    <w:tmpl w:val="7F2F014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6"/>
  </w:num>
  <w:num w:numId="2">
    <w:abstractNumId w:val="8"/>
  </w:num>
  <w:num w:numId="3">
    <w:abstractNumId w:val="0"/>
  </w:num>
  <w:num w:numId="4">
    <w:abstractNumId w:val="2"/>
  </w:num>
  <w:num w:numId="5">
    <w:abstractNumId w:val="4"/>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70"/>
    <w:rsid w:val="004E7870"/>
    <w:rsid w:val="005A1F58"/>
    <w:rsid w:val="64BA6E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paragraph"/>
    <w:basedOn w:val="1"/>
    <w:uiPriority w:val="0"/>
    <w:pPr>
      <w:spacing w:after="0" w:line="240" w:lineRule="auto"/>
    </w:pPr>
    <w:rPr>
      <w:rFonts w:ascii="Times New Roman" w:hAnsi="Times New Roman" w:eastAsia="Times New Roman" w:cs="Times New Roman"/>
      <w:sz w:val="24"/>
      <w:szCs w:val="24"/>
    </w:rPr>
  </w:style>
  <w:style w:type="character" w:customStyle="1" w:styleId="5">
    <w:name w:val="spellingerror"/>
    <w:basedOn w:val="3"/>
    <w:uiPriority w:val="0"/>
  </w:style>
  <w:style w:type="character" w:customStyle="1" w:styleId="6">
    <w:name w:val="contextualspellingandgrammarerror"/>
    <w:basedOn w:val="3"/>
    <w:uiPriority w:val="0"/>
  </w:style>
  <w:style w:type="character" w:customStyle="1" w:styleId="7">
    <w:name w:val="normaltextrun1"/>
    <w:basedOn w:val="3"/>
    <w:uiPriority w:val="0"/>
  </w:style>
  <w:style w:type="character" w:customStyle="1" w:styleId="8">
    <w:name w:val="eop"/>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Coventry University</Company>
  <Pages>2</Pages>
  <Words>637</Words>
  <Characters>3636</Characters>
  <Lines>30</Lines>
  <Paragraphs>8</Paragraphs>
  <TotalTime>12</TotalTime>
  <ScaleCrop>false</ScaleCrop>
  <LinksUpToDate>false</LinksUpToDate>
  <CharactersWithSpaces>4265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2020-02-14T12:24:00Z</dcterms:created>
  <dc:creator>Youfa Liu</dc:creator>
  <cp:lastModifiedBy>GUO LEIJING</cp:lastModifiedBy>
  <dcterms:modified xsi:type="dcterms:W3CDTF">2020-02-15T06:15:45Z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